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4F" w:rsidRDefault="0048074F" w:rsidP="0048074F">
      <w:pPr>
        <w:adjustRightInd w:val="0"/>
        <w:snapToGrid w:val="0"/>
        <w:rPr>
          <w:rFonts w:ascii="Times New Roman" w:eastAsiaTheme="minorEastAsia" w:hAnsi="Times New Roman" w:cs="Times New Roman"/>
          <w:color w:val="000000" w:themeColor="text1"/>
          <w:kern w:val="0"/>
          <w:szCs w:val="21"/>
        </w:rPr>
      </w:pPr>
    </w:p>
    <w:p w:rsidR="0048074F" w:rsidRDefault="0048074F" w:rsidP="0048074F">
      <w:pPr>
        <w:pStyle w:val="2"/>
        <w:adjustRightInd w:val="0"/>
        <w:snapToGrid w:val="0"/>
        <w:spacing w:line="240" w:lineRule="auto"/>
        <w:rPr>
          <w:rFonts w:ascii="Times New Roman" w:eastAsiaTheme="minorEastAsia" w:hAnsi="Times New Roman"/>
          <w:color w:val="000000" w:themeColor="text1"/>
          <w:sz w:val="28"/>
        </w:rPr>
      </w:pPr>
      <w:bookmarkStart w:id="0" w:name="_Toc436554351"/>
      <w:bookmarkStart w:id="1" w:name="_Toc436883474"/>
      <w:bookmarkStart w:id="2" w:name="_Toc453514578"/>
      <w:bookmarkStart w:id="3" w:name="_Toc482167164"/>
      <w:r>
        <w:rPr>
          <w:rFonts w:ascii="Times New Roman" w:eastAsiaTheme="minorEastAsia" w:hAnsi="Times New Roman"/>
          <w:color w:val="000000" w:themeColor="text1"/>
          <w:sz w:val="28"/>
        </w:rPr>
        <w:t>表</w:t>
      </w:r>
      <w:r>
        <w:rPr>
          <w:rFonts w:ascii="Times New Roman" w:eastAsiaTheme="minorEastAsia" w:hAnsi="Times New Roman" w:hint="eastAsia"/>
          <w:color w:val="000000" w:themeColor="text1"/>
          <w:sz w:val="28"/>
        </w:rPr>
        <w:t xml:space="preserve">4 </w:t>
      </w:r>
      <w:bookmarkStart w:id="4" w:name="_GoBack"/>
      <w:r>
        <w:rPr>
          <w:rFonts w:ascii="Times New Roman" w:eastAsiaTheme="minorEastAsia" w:hAnsi="Times New Roman"/>
          <w:color w:val="000000" w:themeColor="text1"/>
          <w:sz w:val="28"/>
        </w:rPr>
        <w:t>学生专利（著作权）授权情况</w:t>
      </w:r>
      <w:bookmarkEnd w:id="0"/>
      <w:bookmarkEnd w:id="1"/>
      <w:r>
        <w:rPr>
          <w:rFonts w:ascii="Times New Roman" w:eastAsiaTheme="minorEastAsia" w:hAnsi="Times New Roman"/>
          <w:color w:val="000000" w:themeColor="text1"/>
          <w:sz w:val="28"/>
          <w:highlight w:val="yellow"/>
        </w:rPr>
        <w:t>（</w:t>
      </w:r>
      <w:r>
        <w:rPr>
          <w:rFonts w:ascii="Times New Roman" w:eastAsiaTheme="minorEastAsia" w:hAnsi="Times New Roman" w:hint="eastAsia"/>
          <w:color w:val="000000" w:themeColor="text1"/>
          <w:sz w:val="28"/>
          <w:highlight w:val="yellow"/>
        </w:rPr>
        <w:t>学年</w:t>
      </w:r>
      <w:r>
        <w:rPr>
          <w:rFonts w:ascii="Times New Roman" w:eastAsiaTheme="minorEastAsia" w:hAnsi="Times New Roman"/>
          <w:color w:val="000000" w:themeColor="text1"/>
          <w:sz w:val="28"/>
          <w:highlight w:val="yellow"/>
        </w:rPr>
        <w:t>）</w:t>
      </w:r>
      <w:bookmarkEnd w:id="2"/>
      <w:bookmarkEnd w:id="3"/>
    </w:p>
    <w:tbl>
      <w:tblPr>
        <w:tblW w:w="13175" w:type="dxa"/>
        <w:shd w:val="clear" w:color="auto" w:fill="FFFFFF"/>
        <w:tblLayout w:type="fixed"/>
        <w:tblLook w:val="04A0"/>
      </w:tblPr>
      <w:tblGrid>
        <w:gridCol w:w="1911"/>
        <w:gridCol w:w="1910"/>
        <w:gridCol w:w="1910"/>
        <w:gridCol w:w="1910"/>
        <w:gridCol w:w="1910"/>
        <w:gridCol w:w="1647"/>
        <w:gridCol w:w="1977"/>
      </w:tblGrid>
      <w:tr w:rsidR="0048074F" w:rsidTr="00532D3D">
        <w:trPr>
          <w:trHeight w:val="454"/>
        </w:trPr>
        <w:tc>
          <w:tcPr>
            <w:tcW w:w="191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bookmarkEnd w:id="4"/>
          <w:p w:rsidR="0048074F" w:rsidRDefault="0048074F" w:rsidP="00532D3D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学号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74F" w:rsidRDefault="0048074F" w:rsidP="00532D3D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学生姓名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74F" w:rsidRDefault="0048074F" w:rsidP="00532D3D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名称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74F" w:rsidRDefault="0048074F" w:rsidP="00532D3D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highlight w:val="yellow"/>
              </w:rPr>
              <w:t>类别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74F" w:rsidRDefault="0048074F" w:rsidP="00532D3D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授权号</w:t>
            </w:r>
          </w:p>
        </w:tc>
        <w:tc>
          <w:tcPr>
            <w:tcW w:w="164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74F" w:rsidRDefault="0048074F" w:rsidP="00532D3D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获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批时间</w:t>
            </w:r>
            <w:proofErr w:type="gramEnd"/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74F" w:rsidRDefault="0048074F" w:rsidP="00532D3D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是否第一发明人</w:t>
            </w:r>
          </w:p>
        </w:tc>
      </w:tr>
      <w:tr w:rsidR="0048074F" w:rsidTr="00532D3D">
        <w:trPr>
          <w:trHeight w:val="45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74F" w:rsidRDefault="0048074F" w:rsidP="00532D3D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74F" w:rsidRDefault="0048074F" w:rsidP="00532D3D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74F" w:rsidRDefault="0048074F" w:rsidP="00532D3D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74F" w:rsidRDefault="00BC4854" w:rsidP="00532D3D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: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74F" w:rsidRDefault="0048074F" w:rsidP="00532D3D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74F" w:rsidRDefault="0048074F" w:rsidP="00532D3D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74F" w:rsidRDefault="0048074F" w:rsidP="00532D3D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</w:tbl>
    <w:p w:rsidR="0048074F" w:rsidRDefault="0048074F" w:rsidP="0048074F">
      <w:pPr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Cs w:val="21"/>
        </w:rPr>
      </w:pPr>
    </w:p>
    <w:p w:rsidR="0048074F" w:rsidRDefault="0048074F" w:rsidP="0048074F">
      <w:pPr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Cs w:val="21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Cs w:val="21"/>
        </w:rPr>
        <w:t>指标解释：</w:t>
      </w:r>
    </w:p>
    <w:p w:rsidR="0048074F" w:rsidRDefault="0048074F" w:rsidP="0048074F">
      <w:pPr>
        <w:adjustRightInd w:val="0"/>
        <w:snapToGrid w:val="0"/>
        <w:rPr>
          <w:rFonts w:ascii="Times New Roman" w:eastAsiaTheme="minorEastAsia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0"/>
          <w:szCs w:val="21"/>
        </w:rPr>
        <w:t>类别</w:t>
      </w:r>
      <w:r>
        <w:rPr>
          <w:rFonts w:ascii="Times New Roman" w:eastAsiaTheme="minorEastAsia" w:hAnsi="Times New Roman" w:cs="Times New Roman"/>
          <w:color w:val="000000" w:themeColor="text1"/>
          <w:kern w:val="0"/>
          <w:szCs w:val="21"/>
        </w:rPr>
        <w:t>：指发明专利、实用新型专利、外观设计专利、</w:t>
      </w:r>
      <w:r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  <w:highlight w:val="yellow"/>
        </w:rPr>
        <w:t>软件</w:t>
      </w:r>
      <w:r>
        <w:rPr>
          <w:rFonts w:ascii="Times New Roman" w:eastAsiaTheme="minorEastAsia" w:hAnsi="Times New Roman" w:cs="Times New Roman"/>
          <w:color w:val="000000" w:themeColor="text1"/>
          <w:kern w:val="0"/>
          <w:szCs w:val="21"/>
          <w:highlight w:val="yellow"/>
        </w:rPr>
        <w:t>著作权</w:t>
      </w:r>
      <w:r>
        <w:rPr>
          <w:rFonts w:ascii="Times New Roman" w:eastAsiaTheme="minorEastAsia" w:hAnsi="Times New Roman" w:cs="Times New Roman"/>
          <w:color w:val="000000" w:themeColor="text1"/>
          <w:kern w:val="0"/>
          <w:szCs w:val="21"/>
        </w:rPr>
        <w:t>。</w:t>
      </w:r>
    </w:p>
    <w:p w:rsidR="0048074F" w:rsidRDefault="0048074F" w:rsidP="0048074F">
      <w:pPr>
        <w:adjustRightInd w:val="0"/>
        <w:snapToGrid w:val="0"/>
        <w:rPr>
          <w:rFonts w:ascii="Times New Roman" w:eastAsiaTheme="minorEastAsia" w:hAnsi="Times New Roman" w:cs="Times New Roman"/>
          <w:color w:val="000000" w:themeColor="text1"/>
          <w:kern w:val="0"/>
          <w:szCs w:val="21"/>
        </w:rPr>
      </w:pPr>
    </w:p>
    <w:p w:rsidR="002F08C3" w:rsidRPr="0048074F" w:rsidRDefault="002F08C3"/>
    <w:sectPr w:rsidR="002F08C3" w:rsidRPr="0048074F" w:rsidSect="004807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74F"/>
    <w:rsid w:val="002F08C3"/>
    <w:rsid w:val="0048074F"/>
    <w:rsid w:val="00BC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4F"/>
    <w:pPr>
      <w:widowControl w:val="0"/>
      <w:jc w:val="both"/>
    </w:pPr>
    <w:rPr>
      <w:rFonts w:ascii="Calibri" w:eastAsia="宋体" w:hAnsi="Calibri" w:cs="黑体"/>
    </w:rPr>
  </w:style>
  <w:style w:type="paragraph" w:styleId="2">
    <w:name w:val="heading 2"/>
    <w:basedOn w:val="a"/>
    <w:next w:val="a"/>
    <w:link w:val="2Char1"/>
    <w:uiPriority w:val="99"/>
    <w:qFormat/>
    <w:rsid w:val="0048074F"/>
    <w:pPr>
      <w:keepNext/>
      <w:keepLines/>
      <w:spacing w:before="20" w:after="2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48074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uiPriority w:val="99"/>
    <w:qFormat/>
    <w:locked/>
    <w:rsid w:val="0048074F"/>
    <w:rPr>
      <w:rFonts w:ascii="Arial" w:eastAsia="黑体" w:hAnsi="Arial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D236-5EDD-4C9C-BA63-62B93CD7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2017-09-29T01:28:00Z</dcterms:created>
  <dcterms:modified xsi:type="dcterms:W3CDTF">2017-09-29T01:29:00Z</dcterms:modified>
</cp:coreProperties>
</file>