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26" w:rsidRPr="00781118" w:rsidRDefault="00FB3D26" w:rsidP="00FB3D26">
      <w:pPr>
        <w:pStyle w:val="a3"/>
        <w:shd w:val="clear" w:color="auto" w:fill="FFFFFF"/>
        <w:spacing w:before="0" w:beforeAutospacing="0" w:after="0" w:afterAutospacing="0"/>
        <w:rPr>
          <w:rFonts w:ascii="仿宋" w:eastAsia="仿宋" w:hAnsi="仿宋"/>
          <w:b/>
          <w:color w:val="000000"/>
          <w:sz w:val="30"/>
          <w:szCs w:val="30"/>
        </w:rPr>
      </w:pPr>
      <w:r w:rsidRPr="00781118">
        <w:rPr>
          <w:rFonts w:ascii="仿宋" w:eastAsia="仿宋" w:hAnsi="仿宋" w:hint="eastAsia"/>
          <w:b/>
          <w:color w:val="000000"/>
          <w:sz w:val="30"/>
          <w:szCs w:val="30"/>
        </w:rPr>
        <w:t>附件1</w:t>
      </w:r>
    </w:p>
    <w:p w:rsidR="00FB3D26" w:rsidRPr="00542DAF" w:rsidRDefault="00FB3D26" w:rsidP="00FB3D26">
      <w:pPr>
        <w:widowControl/>
        <w:shd w:val="clear" w:color="auto" w:fill="FFFFFF"/>
        <w:spacing w:after="150" w:line="450" w:lineRule="atLeast"/>
        <w:jc w:val="center"/>
        <w:outlineLvl w:val="0"/>
        <w:rPr>
          <w:rFonts w:ascii="仿宋" w:eastAsia="仿宋" w:hAnsi="仿宋" w:cs="Arial"/>
          <w:b/>
          <w:color w:val="333333"/>
          <w:kern w:val="36"/>
          <w:sz w:val="36"/>
          <w:szCs w:val="36"/>
        </w:rPr>
      </w:pPr>
      <w:r w:rsidRPr="00542DAF">
        <w:rPr>
          <w:rFonts w:ascii="仿宋" w:eastAsia="仿宋" w:hAnsi="仿宋" w:cs="Arial"/>
          <w:b/>
          <w:color w:val="333333"/>
          <w:kern w:val="36"/>
          <w:sz w:val="36"/>
          <w:szCs w:val="36"/>
        </w:rPr>
        <w:t>省纪委下发通知要求：紧盯“节日腐败”不放松！</w:t>
      </w:r>
    </w:p>
    <w:p w:rsidR="00FB3D26" w:rsidRPr="00542DAF" w:rsidRDefault="00FB3D26" w:rsidP="00FB3D26">
      <w:pPr>
        <w:widowControl/>
        <w:shd w:val="clear" w:color="auto" w:fill="FFFFFF"/>
        <w:spacing w:line="450" w:lineRule="atLeast"/>
        <w:ind w:firstLine="480"/>
        <w:jc w:val="left"/>
        <w:rPr>
          <w:rFonts w:ascii="仿宋" w:eastAsia="仿宋" w:hAnsi="仿宋" w:cs="Arial"/>
          <w:color w:val="333333"/>
          <w:kern w:val="0"/>
          <w:sz w:val="30"/>
          <w:szCs w:val="30"/>
        </w:rPr>
      </w:pPr>
      <w:r w:rsidRPr="00542DAF">
        <w:rPr>
          <w:rFonts w:ascii="仿宋" w:eastAsia="仿宋" w:hAnsi="仿宋" w:cs="Arial"/>
          <w:color w:val="333333"/>
          <w:kern w:val="0"/>
          <w:sz w:val="30"/>
          <w:szCs w:val="30"/>
        </w:rPr>
        <w:t>日前，省纪委下发通知，对紧盯五一、端午期间强化监督执纪问责、持续做好纠正“四风”工作提出具体要求。</w:t>
      </w:r>
    </w:p>
    <w:p w:rsidR="00FB3D26" w:rsidRPr="00542DAF" w:rsidRDefault="00FB3D26" w:rsidP="00FB3D26">
      <w:pPr>
        <w:widowControl/>
        <w:shd w:val="clear" w:color="auto" w:fill="FFFFFF"/>
        <w:spacing w:line="450" w:lineRule="atLeast"/>
        <w:ind w:firstLine="480"/>
        <w:jc w:val="left"/>
        <w:rPr>
          <w:rFonts w:ascii="仿宋" w:eastAsia="仿宋" w:hAnsi="仿宋" w:cs="Arial"/>
          <w:color w:val="333333"/>
          <w:kern w:val="0"/>
          <w:sz w:val="30"/>
          <w:szCs w:val="30"/>
        </w:rPr>
      </w:pPr>
      <w:r w:rsidRPr="00542DAF">
        <w:rPr>
          <w:rFonts w:ascii="仿宋" w:eastAsia="仿宋" w:hAnsi="仿宋" w:cs="Arial"/>
          <w:color w:val="333333"/>
          <w:kern w:val="0"/>
          <w:sz w:val="30"/>
          <w:szCs w:val="30"/>
        </w:rPr>
        <w:t>通知指出，五一、</w:t>
      </w:r>
      <w:proofErr w:type="gramStart"/>
      <w:r w:rsidRPr="00542DAF">
        <w:rPr>
          <w:rFonts w:ascii="仿宋" w:eastAsia="仿宋" w:hAnsi="仿宋" w:cs="Arial"/>
          <w:color w:val="333333"/>
          <w:kern w:val="0"/>
          <w:sz w:val="30"/>
          <w:szCs w:val="30"/>
        </w:rPr>
        <w:t>端午将</w:t>
      </w:r>
      <w:proofErr w:type="gramEnd"/>
      <w:r w:rsidRPr="00542DAF">
        <w:rPr>
          <w:rFonts w:ascii="仿宋" w:eastAsia="仿宋" w:hAnsi="仿宋" w:cs="Arial"/>
          <w:color w:val="333333"/>
          <w:kern w:val="0"/>
          <w:sz w:val="30"/>
          <w:szCs w:val="30"/>
        </w:rPr>
        <w:t>至，监督检查中央八项规定精神落实、纠正“四风”工作又到了重要节点，各地各部门要及早谋划部署，以钉钉子的精神，持续紧盯“节日腐败”不放松，把五一、端午期间监督检查中央八项规定精神落实、纠正“四风”工作作为一项政治任务，结合本地本部门实际，提前谋划部署，切实抓好落实。要督促本地区本部门本单位党组织，采取多种方式，对党员干部早提醒、早打招呼，要求节日期间严格落实中央八项规定精神，严守有关纪律要求。同时，要深化警示教育，组织本地区本部门本单位党员干部认真学习中央纪委近期公开曝光违反中央八项规定精神问题的新闻通报，学习省纪委《关于五起公款旅游问题的通报》及公开曝光四起形式主义典型问题的新闻通报，对照要求进行“体检”，对照案例吸取教训，做到令行禁止。在五一节前，各地各部门要采取通报或曝光查处的典型案例、节日廉政提醒等方式开展警示教育，用身边人身边事警示教育人。</w:t>
      </w:r>
    </w:p>
    <w:p w:rsidR="00FB3D26" w:rsidRPr="00542DAF" w:rsidRDefault="00FB3D26" w:rsidP="00FB3D26">
      <w:pPr>
        <w:widowControl/>
        <w:shd w:val="clear" w:color="auto" w:fill="FFFFFF"/>
        <w:spacing w:line="450" w:lineRule="atLeast"/>
        <w:jc w:val="left"/>
        <w:rPr>
          <w:rFonts w:ascii="仿宋" w:eastAsia="仿宋" w:hAnsi="仿宋" w:cs="Arial"/>
          <w:color w:val="333333"/>
          <w:kern w:val="0"/>
          <w:sz w:val="30"/>
          <w:szCs w:val="30"/>
        </w:rPr>
      </w:pPr>
      <w:r w:rsidRPr="00542DAF">
        <w:rPr>
          <w:rFonts w:ascii="仿宋" w:eastAsia="仿宋" w:hAnsi="仿宋" w:cs="Arial"/>
          <w:color w:val="333333"/>
          <w:kern w:val="0"/>
          <w:sz w:val="30"/>
          <w:szCs w:val="30"/>
        </w:rPr>
        <w:t xml:space="preserve">　　通知要求，各级纪检监察机关要强化监督检查，创新监督方式和手段，充分利用互联网、新媒体和新技术，拓宽监督渠道，发动群众举报，形成群众监督的浓厚氛围。要紧</w:t>
      </w:r>
      <w:proofErr w:type="gramStart"/>
      <w:r w:rsidRPr="00542DAF">
        <w:rPr>
          <w:rFonts w:ascii="仿宋" w:eastAsia="仿宋" w:hAnsi="仿宋" w:cs="Arial"/>
          <w:color w:val="333333"/>
          <w:kern w:val="0"/>
          <w:sz w:val="30"/>
          <w:szCs w:val="30"/>
        </w:rPr>
        <w:t>盯</w:t>
      </w:r>
      <w:proofErr w:type="gramEnd"/>
      <w:r w:rsidRPr="00542DAF">
        <w:rPr>
          <w:rFonts w:ascii="仿宋" w:eastAsia="仿宋" w:hAnsi="仿宋" w:cs="Arial"/>
          <w:color w:val="333333"/>
          <w:kern w:val="0"/>
          <w:sz w:val="30"/>
          <w:szCs w:val="30"/>
        </w:rPr>
        <w:t>违规公款吃喝，接受管理服务对象宴请，购买和赠送名贵特产、高档烟酒，公款</w:t>
      </w:r>
      <w:r w:rsidRPr="00542DAF">
        <w:rPr>
          <w:rFonts w:ascii="仿宋" w:eastAsia="仿宋" w:hAnsi="仿宋" w:cs="Arial"/>
          <w:color w:val="333333"/>
          <w:kern w:val="0"/>
          <w:sz w:val="30"/>
          <w:szCs w:val="30"/>
        </w:rPr>
        <w:lastRenderedPageBreak/>
        <w:t>旅游等易发多发问题，紧盯“四风”隐形变异新表现，紧盯单位食堂、培训中心、景区、高档烟酒店、名贵特产店等关键场所，抓住关键少数和重点环节，综合运用专项检查、明察暗访、随机抽查、交叉检查等多种方式强化监督检查，不断提高监督水平和发现问题能力。要坚持重要节点紧盯“四风”问题值班、报告、督办制度，对群众反映的、舆论媒体关注的、监督检查中发现的发生在节日期间的“四风”问题线索、重要舆情，要迅速组织核查处置应对，并将相关情况即时报送省纪委省监委党风政风监督室。</w:t>
      </w:r>
    </w:p>
    <w:p w:rsidR="006667AD" w:rsidRPr="00FB3D26" w:rsidRDefault="00FB3D26" w:rsidP="00465F78">
      <w:pPr>
        <w:ind w:firstLineChars="200" w:firstLine="600"/>
        <w:rPr>
          <w:b/>
        </w:rPr>
      </w:pPr>
      <w:bookmarkStart w:id="0" w:name="_GoBack"/>
      <w:bookmarkEnd w:id="0"/>
      <w:r w:rsidRPr="00542DAF">
        <w:rPr>
          <w:rFonts w:ascii="仿宋" w:eastAsia="仿宋" w:hAnsi="仿宋" w:cs="Arial"/>
          <w:color w:val="333333"/>
          <w:kern w:val="0"/>
          <w:sz w:val="30"/>
          <w:szCs w:val="30"/>
        </w:rPr>
        <w:t>通知强调，各级纪检监察机关要精准执纪问责，准确把握政策和标准，运用“四种形态”，严格依纪依规，精准执纪问责。要落实越往后执纪越严要求，对节日期间“四风”问题露头就打，发现一起、严惩一起；对用各种方式规避组织监督的隐形变异问题，深挖细查、从严处理；特别是对党的十九大后仍然不收敛不收手的，从严从重惩处，坚决通报曝光；对贯彻落实中央八项规定精神不力、“四风”问题突出的地方和单位，严肃追究有关领导干部的责任。同时，要强化精准思维，坚持实事求是，注意方式方法，</w:t>
      </w:r>
      <w:proofErr w:type="gramStart"/>
      <w:r w:rsidRPr="00542DAF">
        <w:rPr>
          <w:rFonts w:ascii="仿宋" w:eastAsia="仿宋" w:hAnsi="仿宋" w:cs="Arial"/>
          <w:color w:val="333333"/>
          <w:kern w:val="0"/>
          <w:sz w:val="30"/>
          <w:szCs w:val="30"/>
        </w:rPr>
        <w:t>开展问</w:t>
      </w:r>
      <w:proofErr w:type="gramEnd"/>
      <w:r w:rsidRPr="00542DAF">
        <w:rPr>
          <w:rFonts w:ascii="仿宋" w:eastAsia="仿宋" w:hAnsi="仿宋" w:cs="Arial"/>
          <w:color w:val="333333"/>
          <w:kern w:val="0"/>
          <w:sz w:val="30"/>
          <w:szCs w:val="30"/>
        </w:rPr>
        <w:t>责工作，实现问责的规范化精准化，坚决防止方式不当、执纪不准，坚决</w:t>
      </w:r>
      <w:proofErr w:type="gramStart"/>
      <w:r w:rsidRPr="00542DAF">
        <w:rPr>
          <w:rFonts w:ascii="仿宋" w:eastAsia="仿宋" w:hAnsi="仿宋" w:cs="Arial"/>
          <w:color w:val="333333"/>
          <w:kern w:val="0"/>
          <w:sz w:val="30"/>
          <w:szCs w:val="30"/>
        </w:rPr>
        <w:t>避免问</w:t>
      </w:r>
      <w:proofErr w:type="gramEnd"/>
      <w:r w:rsidRPr="00542DAF">
        <w:rPr>
          <w:rFonts w:ascii="仿宋" w:eastAsia="仿宋" w:hAnsi="仿宋" w:cs="Arial"/>
          <w:color w:val="333333"/>
          <w:kern w:val="0"/>
          <w:sz w:val="30"/>
          <w:szCs w:val="30"/>
        </w:rPr>
        <w:t>责泛化简单化。</w:t>
      </w:r>
    </w:p>
    <w:sectPr w:rsidR="006667AD" w:rsidRPr="00FB3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127" w:rsidRDefault="00B30127" w:rsidP="00465F78">
      <w:r>
        <w:separator/>
      </w:r>
    </w:p>
  </w:endnote>
  <w:endnote w:type="continuationSeparator" w:id="0">
    <w:p w:rsidR="00B30127" w:rsidRDefault="00B30127" w:rsidP="0046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127" w:rsidRDefault="00B30127" w:rsidP="00465F78">
      <w:r>
        <w:separator/>
      </w:r>
    </w:p>
  </w:footnote>
  <w:footnote w:type="continuationSeparator" w:id="0">
    <w:p w:rsidR="00B30127" w:rsidRDefault="00B30127" w:rsidP="00465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26"/>
    <w:rsid w:val="00465F78"/>
    <w:rsid w:val="006667AD"/>
    <w:rsid w:val="00B30127"/>
    <w:rsid w:val="00FB3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D2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6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5F78"/>
    <w:rPr>
      <w:sz w:val="18"/>
      <w:szCs w:val="18"/>
    </w:rPr>
  </w:style>
  <w:style w:type="paragraph" w:styleId="a5">
    <w:name w:val="footer"/>
    <w:basedOn w:val="a"/>
    <w:link w:val="Char0"/>
    <w:uiPriority w:val="99"/>
    <w:unhideWhenUsed/>
    <w:rsid w:val="00465F78"/>
    <w:pPr>
      <w:tabs>
        <w:tab w:val="center" w:pos="4153"/>
        <w:tab w:val="right" w:pos="8306"/>
      </w:tabs>
      <w:snapToGrid w:val="0"/>
      <w:jc w:val="left"/>
    </w:pPr>
    <w:rPr>
      <w:sz w:val="18"/>
      <w:szCs w:val="18"/>
    </w:rPr>
  </w:style>
  <w:style w:type="character" w:customStyle="1" w:styleId="Char0">
    <w:name w:val="页脚 Char"/>
    <w:basedOn w:val="a0"/>
    <w:link w:val="a5"/>
    <w:uiPriority w:val="99"/>
    <w:rsid w:val="00465F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3D2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65F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5F78"/>
    <w:rPr>
      <w:sz w:val="18"/>
      <w:szCs w:val="18"/>
    </w:rPr>
  </w:style>
  <w:style w:type="paragraph" w:styleId="a5">
    <w:name w:val="footer"/>
    <w:basedOn w:val="a"/>
    <w:link w:val="Char0"/>
    <w:uiPriority w:val="99"/>
    <w:unhideWhenUsed/>
    <w:rsid w:val="00465F78"/>
    <w:pPr>
      <w:tabs>
        <w:tab w:val="center" w:pos="4153"/>
        <w:tab w:val="right" w:pos="8306"/>
      </w:tabs>
      <w:snapToGrid w:val="0"/>
      <w:jc w:val="left"/>
    </w:pPr>
    <w:rPr>
      <w:sz w:val="18"/>
      <w:szCs w:val="18"/>
    </w:rPr>
  </w:style>
  <w:style w:type="character" w:customStyle="1" w:styleId="Char0">
    <w:name w:val="页脚 Char"/>
    <w:basedOn w:val="a0"/>
    <w:link w:val="a5"/>
    <w:uiPriority w:val="99"/>
    <w:rsid w:val="00465F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161</Words>
  <Characters>920</Characters>
  <Application>Microsoft Office Word</Application>
  <DocSecurity>0</DocSecurity>
  <Lines>7</Lines>
  <Paragraphs>2</Paragraphs>
  <ScaleCrop>false</ScaleCrop>
  <Company>Microsoft</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2019-04-29T06:05:00Z</dcterms:created>
  <dcterms:modified xsi:type="dcterms:W3CDTF">2019-04-29T06:11:00Z</dcterms:modified>
</cp:coreProperties>
</file>