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29" w:rsidRPr="00B74402" w:rsidRDefault="00267729" w:rsidP="00B74402">
      <w:pPr>
        <w:jc w:val="center"/>
        <w:rPr>
          <w:sz w:val="36"/>
          <w:szCs w:val="36"/>
        </w:rPr>
      </w:pPr>
      <w:r>
        <w:rPr>
          <w:rFonts w:cs="微软雅黑" w:hint="eastAsia"/>
          <w:sz w:val="36"/>
          <w:szCs w:val="36"/>
        </w:rPr>
        <w:t>毕业论文（设计）</w:t>
      </w:r>
      <w:r w:rsidRPr="00B74402">
        <w:rPr>
          <w:rFonts w:cs="微软雅黑" w:hint="eastAsia"/>
          <w:sz w:val="36"/>
          <w:szCs w:val="36"/>
        </w:rPr>
        <w:t>答辩常见问题解答</w:t>
      </w:r>
    </w:p>
    <w:p w:rsidR="00267729" w:rsidRDefault="00267729" w:rsidP="00B74402"/>
    <w:p w:rsidR="00267729" w:rsidRDefault="00267729" w:rsidP="008B2A9B">
      <w:pPr>
        <w:spacing w:line="360" w:lineRule="auto"/>
      </w:pPr>
      <w:r>
        <w:t xml:space="preserve">1. </w:t>
      </w:r>
      <w:r>
        <w:rPr>
          <w:rFonts w:cs="微软雅黑" w:hint="eastAsia"/>
        </w:rPr>
        <w:t>答辩流程是怎么样的？</w:t>
      </w:r>
    </w:p>
    <w:p w:rsidR="00267729" w:rsidRPr="008B2A9B" w:rsidRDefault="00267729" w:rsidP="0009295A">
      <w:pPr>
        <w:spacing w:line="360" w:lineRule="auto"/>
        <w:ind w:firstLineChars="200" w:firstLine="440"/>
        <w:rPr>
          <w:color w:val="FF0000"/>
        </w:rPr>
      </w:pPr>
      <w:r w:rsidRPr="008B2A9B">
        <w:rPr>
          <w:rFonts w:cs="微软雅黑" w:hint="eastAsia"/>
          <w:color w:val="FF0000"/>
        </w:rPr>
        <w:t>答：答辩过程中的基本程序如下：先由参加答辩的同学介绍毕业设计（论文）的主要内容与观点，用</w:t>
      </w:r>
      <w:r w:rsidRPr="008B2A9B">
        <w:rPr>
          <w:color w:val="FF0000"/>
        </w:rPr>
        <w:t>PPT</w:t>
      </w:r>
      <w:r w:rsidRPr="008B2A9B">
        <w:rPr>
          <w:rFonts w:cs="微软雅黑" w:hint="eastAsia"/>
          <w:color w:val="FF0000"/>
        </w:rPr>
        <w:t>进行展示，时间一般为</w:t>
      </w:r>
      <w:r w:rsidRPr="008B2A9B">
        <w:rPr>
          <w:color w:val="FF0000"/>
        </w:rPr>
        <w:t>10-15</w:t>
      </w:r>
      <w:r w:rsidRPr="008B2A9B">
        <w:rPr>
          <w:rFonts w:cs="微软雅黑" w:hint="eastAsia"/>
          <w:color w:val="FF0000"/>
        </w:rPr>
        <w:t>分钟。然后由答辩委员会（小组）成员提问，学生回答，时间一般为</w:t>
      </w:r>
      <w:r w:rsidRPr="008B2A9B">
        <w:rPr>
          <w:color w:val="FF0000"/>
        </w:rPr>
        <w:t>10-15</w:t>
      </w:r>
      <w:r w:rsidRPr="008B2A9B">
        <w:rPr>
          <w:rFonts w:cs="微软雅黑" w:hint="eastAsia"/>
          <w:color w:val="FF0000"/>
        </w:rPr>
        <w:t>分钟。由于毕业设计（论文）答辩是若干学生相继进行的，因此对学生介绍毕业设计（论文）的主要内容和观点的时间控制是相当严格的。答辩学生必须掌握好介绍汇报的时间，以免无法完成全部内容的汇报，影响汇报的效果。</w:t>
      </w:r>
    </w:p>
    <w:p w:rsidR="00267729" w:rsidRPr="008B2A9B" w:rsidRDefault="00267729" w:rsidP="008B2A9B">
      <w:pPr>
        <w:spacing w:line="360" w:lineRule="auto"/>
      </w:pPr>
    </w:p>
    <w:p w:rsidR="00267729" w:rsidRDefault="00267729" w:rsidP="008B2A9B">
      <w:pPr>
        <w:spacing w:line="360" w:lineRule="auto"/>
      </w:pPr>
    </w:p>
    <w:p w:rsidR="00267729" w:rsidRDefault="00267729" w:rsidP="008B2A9B">
      <w:pPr>
        <w:spacing w:line="360" w:lineRule="auto"/>
      </w:pPr>
      <w:r>
        <w:t>2</w:t>
      </w:r>
      <w:r>
        <w:rPr>
          <w:rFonts w:cs="微软雅黑" w:hint="eastAsia"/>
        </w:rPr>
        <w:t>．如何准备答辩的内容</w:t>
      </w:r>
      <w:r>
        <w:t>?</w:t>
      </w:r>
    </w:p>
    <w:p w:rsidR="00267729" w:rsidRPr="008B2A9B" w:rsidRDefault="00267729" w:rsidP="008B2A9B">
      <w:pPr>
        <w:spacing w:line="360" w:lineRule="auto"/>
        <w:rPr>
          <w:color w:val="FF0000"/>
        </w:rPr>
      </w:pPr>
      <w:r w:rsidRPr="008B2A9B">
        <w:rPr>
          <w:rFonts w:cs="微软雅黑" w:hint="eastAsia"/>
          <w:color w:val="FF0000"/>
        </w:rPr>
        <w:t>答：答辩报告应实现如下几个目标：①要明确地阐明选题的意义；②要清晰地陈述毕业设计（论文）的主要观点；③要突出毕业设计（论文）的创新点；④也要精辟地勾画出毕业设计（论文）的整体逻辑框架。其中毕业设计（论文）的创新点是最需要吸引答辩委员会（小组）成员注意的，因此必须予以强调，在介绍时应该充分一些。</w:t>
      </w:r>
    </w:p>
    <w:p w:rsidR="00267729" w:rsidRPr="008B2A9B" w:rsidRDefault="00267729" w:rsidP="008B2A9B">
      <w:pPr>
        <w:spacing w:line="360" w:lineRule="auto"/>
        <w:rPr>
          <w:color w:val="FF0000"/>
        </w:rPr>
      </w:pPr>
    </w:p>
    <w:p w:rsidR="00267729" w:rsidRDefault="00267729" w:rsidP="008B2A9B">
      <w:pPr>
        <w:spacing w:line="360" w:lineRule="auto"/>
      </w:pPr>
      <w:r>
        <w:t>3</w:t>
      </w:r>
      <w:r>
        <w:rPr>
          <w:rFonts w:cs="微软雅黑" w:hint="eastAsia"/>
        </w:rPr>
        <w:t>．答辩需要脱稿吗，可以自己带稿子吗</w:t>
      </w:r>
      <w:r>
        <w:t>?</w:t>
      </w:r>
    </w:p>
    <w:p w:rsidR="00267729" w:rsidRPr="00B74402" w:rsidRDefault="00267729" w:rsidP="008B2A9B">
      <w:pPr>
        <w:spacing w:line="360" w:lineRule="auto"/>
        <w:rPr>
          <w:color w:val="FF0000"/>
        </w:rPr>
      </w:pPr>
      <w:r w:rsidRPr="00B74402">
        <w:rPr>
          <w:rFonts w:cs="微软雅黑" w:hint="eastAsia"/>
          <w:color w:val="FF0000"/>
        </w:rPr>
        <w:t>答：最好脱稿，但是也可以带稿子</w:t>
      </w:r>
    </w:p>
    <w:p w:rsidR="00267729" w:rsidRDefault="00267729" w:rsidP="008B2A9B">
      <w:pPr>
        <w:spacing w:line="360" w:lineRule="auto"/>
      </w:pPr>
    </w:p>
    <w:p w:rsidR="00267729" w:rsidRDefault="00267729" w:rsidP="008B2A9B">
      <w:pPr>
        <w:spacing w:line="360" w:lineRule="auto"/>
      </w:pPr>
      <w:r>
        <w:t>4</w:t>
      </w:r>
      <w:r>
        <w:rPr>
          <w:rFonts w:cs="微软雅黑" w:hint="eastAsia"/>
        </w:rPr>
        <w:t>．毕业论文（设计）要打印多少份？</w:t>
      </w:r>
    </w:p>
    <w:p w:rsidR="00267729" w:rsidRDefault="00267729" w:rsidP="008B2A9B">
      <w:pPr>
        <w:spacing w:line="360" w:lineRule="auto"/>
        <w:rPr>
          <w:color w:val="FF0000"/>
        </w:rPr>
      </w:pPr>
      <w:r w:rsidRPr="00B74402">
        <w:rPr>
          <w:rFonts w:cs="微软雅黑" w:hint="eastAsia"/>
          <w:color w:val="FF0000"/>
        </w:rPr>
        <w:t>答：</w:t>
      </w:r>
      <w:r>
        <w:rPr>
          <w:rFonts w:cs="微软雅黑" w:hint="eastAsia"/>
          <w:color w:val="FF0000"/>
        </w:rPr>
        <w:t>此次答辩采用钉钉线上形式，打印一份即可。</w:t>
      </w:r>
    </w:p>
    <w:p w:rsidR="00267729" w:rsidRDefault="00267729" w:rsidP="008B2A9B">
      <w:pPr>
        <w:spacing w:line="360" w:lineRule="auto"/>
      </w:pPr>
    </w:p>
    <w:p w:rsidR="00267729" w:rsidRDefault="00267729" w:rsidP="008B2A9B">
      <w:pPr>
        <w:spacing w:line="360" w:lineRule="auto"/>
      </w:pPr>
      <w:r>
        <w:t>5</w:t>
      </w:r>
      <w:r>
        <w:rPr>
          <w:rFonts w:cs="微软雅黑" w:hint="eastAsia"/>
        </w:rPr>
        <w:t>．答辩顺序是组内协商吗</w:t>
      </w:r>
      <w:r>
        <w:t>?</w:t>
      </w:r>
    </w:p>
    <w:p w:rsidR="00267729" w:rsidRPr="00B74402" w:rsidRDefault="00267729" w:rsidP="008B2A9B">
      <w:pPr>
        <w:spacing w:line="360" w:lineRule="auto"/>
        <w:rPr>
          <w:color w:val="FF0000"/>
        </w:rPr>
      </w:pPr>
      <w:r w:rsidRPr="00B74402">
        <w:rPr>
          <w:rFonts w:cs="微软雅黑" w:hint="eastAsia"/>
          <w:color w:val="FF0000"/>
        </w:rPr>
        <w:t>答：可以组内协商</w:t>
      </w:r>
    </w:p>
    <w:p w:rsidR="00267729" w:rsidRDefault="00267729" w:rsidP="008B2A9B">
      <w:pPr>
        <w:spacing w:line="360" w:lineRule="auto"/>
      </w:pPr>
    </w:p>
    <w:p w:rsidR="00267729" w:rsidRDefault="00267729" w:rsidP="008B2A9B">
      <w:pPr>
        <w:spacing w:line="360" w:lineRule="auto"/>
      </w:pPr>
      <w:r>
        <w:t>6</w:t>
      </w:r>
      <w:r>
        <w:rPr>
          <w:rFonts w:cs="微软雅黑" w:hint="eastAsia"/>
        </w:rPr>
        <w:t>．别的组或是本组里别人在答辩可以旁听吗？</w:t>
      </w:r>
    </w:p>
    <w:p w:rsidR="00267729" w:rsidRDefault="00267729" w:rsidP="008B2A9B">
      <w:pPr>
        <w:spacing w:line="360" w:lineRule="auto"/>
        <w:rPr>
          <w:color w:val="FF0000"/>
        </w:rPr>
      </w:pPr>
      <w:r w:rsidRPr="00B74402">
        <w:rPr>
          <w:rFonts w:cs="微软雅黑" w:hint="eastAsia"/>
          <w:color w:val="FF0000"/>
        </w:rPr>
        <w:lastRenderedPageBreak/>
        <w:t>答：可以</w:t>
      </w:r>
    </w:p>
    <w:p w:rsidR="00267729" w:rsidRDefault="00267729" w:rsidP="008B2A9B">
      <w:pPr>
        <w:spacing w:line="360" w:lineRule="auto"/>
      </w:pPr>
    </w:p>
    <w:p w:rsidR="00267729" w:rsidRPr="007C1EE4" w:rsidRDefault="00267729" w:rsidP="008B2A9B">
      <w:pPr>
        <w:spacing w:line="360" w:lineRule="auto"/>
      </w:pPr>
      <w:r>
        <w:t>7</w:t>
      </w:r>
      <w:r>
        <w:rPr>
          <w:rFonts w:cs="微软雅黑" w:hint="eastAsia"/>
        </w:rPr>
        <w:t>．</w:t>
      </w:r>
      <w:r w:rsidRPr="007C1EE4">
        <w:rPr>
          <w:rFonts w:cs="微软雅黑" w:hint="eastAsia"/>
        </w:rPr>
        <w:t>答辩</w:t>
      </w:r>
      <w:r w:rsidR="004C0A37">
        <w:rPr>
          <w:rFonts w:cs="微软雅黑" w:hint="eastAsia"/>
        </w:rPr>
        <w:t>学生</w:t>
      </w:r>
      <w:r w:rsidRPr="007C1EE4">
        <w:rPr>
          <w:rFonts w:cs="微软雅黑" w:hint="eastAsia"/>
        </w:rPr>
        <w:t>组长要准备什么表格吗？</w:t>
      </w:r>
    </w:p>
    <w:p w:rsidR="00267729" w:rsidRPr="0009295A" w:rsidRDefault="00267729" w:rsidP="008B2A9B">
      <w:pPr>
        <w:spacing w:line="360" w:lineRule="auto"/>
        <w:rPr>
          <w:color w:val="FF0000"/>
        </w:rPr>
      </w:pPr>
      <w:r>
        <w:rPr>
          <w:rFonts w:cs="微软雅黑" w:hint="eastAsia"/>
          <w:color w:val="FF0000"/>
        </w:rPr>
        <w:t>答：详见附件</w:t>
      </w:r>
      <w:r>
        <w:rPr>
          <w:color w:val="FF0000"/>
        </w:rPr>
        <w:t>5</w:t>
      </w:r>
      <w:r>
        <w:rPr>
          <w:rFonts w:cs="微软雅黑" w:hint="eastAsia"/>
          <w:color w:val="FF0000"/>
        </w:rPr>
        <w:t>：</w:t>
      </w:r>
      <w:r w:rsidR="004C0A37">
        <w:rPr>
          <w:rFonts w:cs="微软雅黑" w:hint="eastAsia"/>
          <w:color w:val="FF0000"/>
        </w:rPr>
        <w:t>学生</w:t>
      </w:r>
      <w:r w:rsidRPr="0009295A">
        <w:rPr>
          <w:rFonts w:cs="微软雅黑" w:hint="eastAsia"/>
          <w:color w:val="FF0000"/>
        </w:rPr>
        <w:t>组长注意事项</w:t>
      </w:r>
      <w:bookmarkStart w:id="0" w:name="_GoBack"/>
      <w:bookmarkEnd w:id="0"/>
    </w:p>
    <w:sectPr w:rsidR="00267729" w:rsidRPr="0009295A" w:rsidSect="00A7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A6" w:rsidRDefault="00D053A6" w:rsidP="004C0A37">
      <w:pPr>
        <w:spacing w:line="240" w:lineRule="auto"/>
      </w:pPr>
      <w:r>
        <w:separator/>
      </w:r>
    </w:p>
  </w:endnote>
  <w:endnote w:type="continuationSeparator" w:id="0">
    <w:p w:rsidR="00D053A6" w:rsidRDefault="00D053A6" w:rsidP="004C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A6" w:rsidRDefault="00D053A6" w:rsidP="004C0A37">
      <w:pPr>
        <w:spacing w:line="240" w:lineRule="auto"/>
      </w:pPr>
      <w:r>
        <w:separator/>
      </w:r>
    </w:p>
  </w:footnote>
  <w:footnote w:type="continuationSeparator" w:id="0">
    <w:p w:rsidR="00D053A6" w:rsidRDefault="00D053A6" w:rsidP="004C0A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402"/>
    <w:rsid w:val="0009295A"/>
    <w:rsid w:val="0026382A"/>
    <w:rsid w:val="00267729"/>
    <w:rsid w:val="00314335"/>
    <w:rsid w:val="004B3871"/>
    <w:rsid w:val="004B6A61"/>
    <w:rsid w:val="004C0A37"/>
    <w:rsid w:val="00503AE8"/>
    <w:rsid w:val="00556C2C"/>
    <w:rsid w:val="006E3898"/>
    <w:rsid w:val="007C1EE4"/>
    <w:rsid w:val="007F24D6"/>
    <w:rsid w:val="008B2A9B"/>
    <w:rsid w:val="008C5245"/>
    <w:rsid w:val="00A71834"/>
    <w:rsid w:val="00A81A31"/>
    <w:rsid w:val="00B74402"/>
    <w:rsid w:val="00D053A6"/>
    <w:rsid w:val="00D33896"/>
    <w:rsid w:val="00E1251C"/>
    <w:rsid w:val="00E12F87"/>
    <w:rsid w:val="00E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9F9006-E46F-4ADF-8011-2746FD9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71"/>
    <w:pPr>
      <w:adjustRightInd w:val="0"/>
      <w:snapToGrid w:val="0"/>
      <w:spacing w:line="240" w:lineRule="atLeast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A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C0A37"/>
    <w:rPr>
      <w:rFonts w:ascii="Tahoma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A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C0A37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83</Words>
  <Characters>477</Characters>
  <Application>Microsoft Office Word</Application>
  <DocSecurity>0</DocSecurity>
  <Lines>3</Lines>
  <Paragraphs>1</Paragraphs>
  <ScaleCrop>false</ScaleCrop>
  <Company>MC SYSTEM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6</cp:revision>
  <dcterms:created xsi:type="dcterms:W3CDTF">2017-12-28T02:44:00Z</dcterms:created>
  <dcterms:modified xsi:type="dcterms:W3CDTF">2022-04-15T01:53:00Z</dcterms:modified>
</cp:coreProperties>
</file>