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入党申请注意事项一次性告知清单</w:t>
      </w:r>
    </w:p>
    <w:p>
      <w:pPr>
        <w:adjustRightInd w:val="0"/>
        <w:snapToGrid w:val="0"/>
        <w:spacing w:line="600" w:lineRule="exact"/>
        <w:rPr>
          <w:color w:val="000000"/>
        </w:rPr>
      </w:pPr>
    </w:p>
    <w:p>
      <w:pPr>
        <w:adjustRightInd w:val="0"/>
        <w:snapToGrid w:val="0"/>
        <w:spacing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入党申请人：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 w:cs="仿宋_GB2312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现将入党申请需注意事项一次性告知如下，请认真阅读。如有故意隐瞒、不如实报告等情节的，将依照有关规定严肃处理。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Ansi="黑体" w:cs="仿宋_GB2312"/>
          <w:color w:val="000000"/>
          <w:sz w:val="28"/>
          <w:szCs w:val="28"/>
        </w:rPr>
        <w:t>1.</w:t>
      </w:r>
      <w:r>
        <w:rPr>
          <w:rFonts w:hint="eastAsia" w:hAnsi="黑体" w:cs="仿宋_GB2312"/>
          <w:color w:val="000000"/>
          <w:sz w:val="28"/>
          <w:szCs w:val="28"/>
        </w:rPr>
        <w:t>未满</w:t>
      </w:r>
      <w:r>
        <w:rPr>
          <w:rFonts w:hAnsi="黑体" w:cs="仿宋_GB2312"/>
          <w:color w:val="000000"/>
          <w:sz w:val="28"/>
          <w:szCs w:val="28"/>
        </w:rPr>
        <w:t>18</w:t>
      </w:r>
      <w:r>
        <w:rPr>
          <w:rFonts w:hint="eastAsia" w:hAnsi="黑体" w:cs="仿宋_GB2312"/>
          <w:color w:val="000000"/>
          <w:sz w:val="28"/>
          <w:szCs w:val="28"/>
        </w:rPr>
        <w:t>周岁申请入党的，一律不予接收。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Ansi="黑体" w:cs="仿宋_GB2312"/>
          <w:color w:val="000000"/>
          <w:sz w:val="28"/>
          <w:szCs w:val="28"/>
        </w:rPr>
        <w:t>2.</w:t>
      </w:r>
      <w:r>
        <w:rPr>
          <w:rFonts w:hint="eastAsia" w:hAnsi="黑体" w:cs="仿宋_GB2312"/>
          <w:color w:val="000000"/>
          <w:sz w:val="28"/>
          <w:szCs w:val="28"/>
        </w:rPr>
        <w:t>入党申请人应当按以下优先顺序确定申请入党地：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①工作、学习所在单位党组织；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②居住地党组织；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③生活在户籍地，但与外地单位、机构存在松散型经营、经销或雇佣等关系的人员，原则上在户籍地申请入党；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④</w:t>
      </w:r>
      <w:r>
        <w:rPr>
          <w:rFonts w:hint="eastAsia" w:ascii="Times New Roman" w:cs="仿宋_GB2312"/>
          <w:snapToGrid w:val="0"/>
          <w:color w:val="000000"/>
          <w:kern w:val="0"/>
          <w:sz w:val="28"/>
          <w:szCs w:val="28"/>
        </w:rPr>
        <w:t>户籍地、生活地均在农村，工作隶属于本地的两新组织且两新组织未建立党组织的，可向村党组织提出入党申请。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Ansi="黑体" w:cs="仿宋_GB2312"/>
          <w:color w:val="000000"/>
          <w:sz w:val="28"/>
          <w:szCs w:val="28"/>
        </w:rPr>
        <w:t>3.</w:t>
      </w:r>
      <w:r>
        <w:rPr>
          <w:rFonts w:hint="eastAsia" w:hAnsi="黑体" w:cs="仿宋_GB2312"/>
          <w:color w:val="000000"/>
          <w:sz w:val="28"/>
          <w:szCs w:val="28"/>
        </w:rPr>
        <w:t>入党申请人要对党忠诚老实，要如实向党组织说明自己入党动机、成长经历、个人问题等。特别是要主动报告以下三类情况：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①个人工作、学习、生活情况；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②与支委会班子成员或上级党组织班子成员是否为近亲属；如在村入党的，与村委会班子成员是否为近亲属；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/>
          <w:color w:val="000000"/>
          <w:sz w:val="28"/>
          <w:szCs w:val="28"/>
        </w:rPr>
      </w:pPr>
      <w:r>
        <w:rPr>
          <w:rFonts w:hint="eastAsia" w:hAnsi="黑体" w:cs="仿宋_GB2312"/>
          <w:color w:val="000000"/>
          <w:sz w:val="28"/>
          <w:szCs w:val="28"/>
        </w:rPr>
        <w:t>③违法违规情况，包括但不限于曾受刑事处罚情况、因“黄赌毒”等受行政处罚情况、酒驾醉驾情况、违章建设情况等。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黑体" w:cs="仿宋_GB2312"/>
          <w:color w:val="000000"/>
          <w:sz w:val="28"/>
          <w:szCs w:val="28"/>
        </w:rPr>
      </w:pPr>
      <w:r>
        <w:rPr>
          <w:rFonts w:hAnsi="黑体" w:cs="仿宋_GB2312"/>
          <w:color w:val="000000"/>
          <w:sz w:val="28"/>
          <w:szCs w:val="28"/>
        </w:rPr>
        <w:t>4.</w:t>
      </w:r>
      <w:r>
        <w:rPr>
          <w:rFonts w:hint="eastAsia" w:hAnsi="黑体" w:cs="仿宋_GB2312"/>
          <w:color w:val="000000"/>
          <w:sz w:val="28"/>
          <w:szCs w:val="28"/>
        </w:rPr>
        <w:t>无特殊原因，入党申请书应由本人书写，并署名后交给党组织，不得由他人代写。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WI2ZWI3YmM3NTVlYzVlMGVhMzk2ODdlNjk4MjYifQ=="/>
  </w:docVars>
  <w:rsids>
    <w:rsidRoot w:val="24787DAC"/>
    <w:rsid w:val="24787DAC"/>
    <w:rsid w:val="69556919"/>
    <w:rsid w:val="6D5A4776"/>
    <w:rsid w:val="743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宋体新罗马"/>
    <w:basedOn w:val="1"/>
    <w:uiPriority w:val="0"/>
    <w:rPr>
      <w:rFonts w:ascii="Times New Roman" w:hAnsi="Times New Roman" w:eastAsia="宋体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2023-10-11T04:56:00Z</dcterms:created>
  <dc:creator>Kelly</dc:creator>
  <cp:lastModifiedBy>Kelly</cp:lastModifiedBy>
  <dcterms:modified xsi:type="dcterms:W3CDTF">2023-10-11T05:20:02Z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2598C6A88F7B4E89B6E0A4733C3CC9A2_11</vt:lpwstr>
  </property>
</Properties>
</file>