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FCCD6">
      <w:pPr>
        <w:jc w:val="center"/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杭州师范大学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生命与环境科学学院</w:t>
      </w:r>
    </w:p>
    <w:p w14:paraId="6861DDA2">
      <w:pPr>
        <w:jc w:val="center"/>
        <w:rPr>
          <w:rFonts w:eastAsia="黑体"/>
          <w:b/>
          <w:sz w:val="11"/>
          <w:szCs w:val="11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2025-2026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校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“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优良学风班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”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审批登记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表</w:t>
      </w:r>
    </w:p>
    <w:tbl>
      <w:tblPr>
        <w:tblStyle w:val="4"/>
        <w:tblW w:w="9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9"/>
        <w:gridCol w:w="436"/>
        <w:gridCol w:w="83"/>
        <w:gridCol w:w="780"/>
        <w:gridCol w:w="1000"/>
        <w:gridCol w:w="701"/>
        <w:gridCol w:w="279"/>
        <w:gridCol w:w="1123"/>
        <w:gridCol w:w="1291"/>
        <w:gridCol w:w="851"/>
        <w:gridCol w:w="208"/>
        <w:gridCol w:w="805"/>
        <w:gridCol w:w="1086"/>
      </w:tblGrid>
      <w:tr w14:paraId="58352721">
        <w:trPr>
          <w:trHeight w:val="528" w:hRule="atLeast"/>
          <w:jc w:val="center"/>
        </w:trPr>
        <w:tc>
          <w:tcPr>
            <w:tcW w:w="661" w:type="dxa"/>
            <w:gridSpan w:val="2"/>
            <w:vMerge w:val="restart"/>
            <w:vAlign w:val="center"/>
          </w:tcPr>
          <w:p w14:paraId="2BA0554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基本情况</w:t>
            </w:r>
          </w:p>
        </w:tc>
        <w:tc>
          <w:tcPr>
            <w:tcW w:w="1299" w:type="dxa"/>
            <w:gridSpan w:val="3"/>
            <w:vAlign w:val="center"/>
          </w:tcPr>
          <w:p w14:paraId="670E5B03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 业</w:t>
            </w:r>
          </w:p>
        </w:tc>
        <w:tc>
          <w:tcPr>
            <w:tcW w:w="3103" w:type="dxa"/>
            <w:gridSpan w:val="4"/>
            <w:vAlign w:val="center"/>
          </w:tcPr>
          <w:p w14:paraId="5E6D305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26F5FF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级</w:t>
            </w:r>
          </w:p>
        </w:tc>
        <w:tc>
          <w:tcPr>
            <w:tcW w:w="2950" w:type="dxa"/>
            <w:gridSpan w:val="4"/>
            <w:vAlign w:val="center"/>
          </w:tcPr>
          <w:p w14:paraId="3DD3583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2148C2F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78D3AC2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gridSpan w:val="3"/>
            <w:vAlign w:val="center"/>
          </w:tcPr>
          <w:p w14:paraId="4FD47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 数</w:t>
            </w:r>
          </w:p>
        </w:tc>
        <w:tc>
          <w:tcPr>
            <w:tcW w:w="3103" w:type="dxa"/>
            <w:gridSpan w:val="4"/>
            <w:vAlign w:val="center"/>
          </w:tcPr>
          <w:p w14:paraId="079E85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79451E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50" w:type="dxa"/>
            <w:gridSpan w:val="4"/>
            <w:vAlign w:val="center"/>
          </w:tcPr>
          <w:p w14:paraId="00A59ED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6E3AE2A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757491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gridSpan w:val="3"/>
            <w:vAlign w:val="center"/>
          </w:tcPr>
          <w:p w14:paraId="1E1050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 长</w:t>
            </w:r>
          </w:p>
        </w:tc>
        <w:tc>
          <w:tcPr>
            <w:tcW w:w="1701" w:type="dxa"/>
            <w:gridSpan w:val="2"/>
            <w:vAlign w:val="center"/>
          </w:tcPr>
          <w:p w14:paraId="3B6C6E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gridSpan w:val="2"/>
            <w:vAlign w:val="center"/>
          </w:tcPr>
          <w:p w14:paraId="7A0BB7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号</w:t>
            </w:r>
          </w:p>
        </w:tc>
        <w:tc>
          <w:tcPr>
            <w:tcW w:w="1291" w:type="dxa"/>
            <w:vAlign w:val="center"/>
          </w:tcPr>
          <w:p w14:paraId="00F1C3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21FB21CD">
            <w:pPr>
              <w:jc w:val="center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91" w:type="dxa"/>
            <w:gridSpan w:val="2"/>
            <w:vAlign w:val="center"/>
          </w:tcPr>
          <w:p w14:paraId="5F8FBD56">
            <w:pPr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</w:tr>
      <w:tr w14:paraId="609A05D9">
        <w:trPr>
          <w:trHeight w:val="884" w:hRule="atLeast"/>
          <w:jc w:val="center"/>
        </w:trPr>
        <w:tc>
          <w:tcPr>
            <w:tcW w:w="661" w:type="dxa"/>
            <w:gridSpan w:val="2"/>
          </w:tcPr>
          <w:p w14:paraId="36F70B3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班集体荣誉</w:t>
            </w:r>
          </w:p>
        </w:tc>
        <w:tc>
          <w:tcPr>
            <w:tcW w:w="8643" w:type="dxa"/>
            <w:gridSpan w:val="12"/>
          </w:tcPr>
          <w:p w14:paraId="6A79D12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按照级别从高到低填写</w:t>
            </w:r>
          </w:p>
        </w:tc>
      </w:tr>
      <w:tr w14:paraId="45E757BA">
        <w:trPr>
          <w:trHeight w:val="528" w:hRule="atLeast"/>
          <w:jc w:val="center"/>
        </w:trPr>
        <w:tc>
          <w:tcPr>
            <w:tcW w:w="661" w:type="dxa"/>
            <w:gridSpan w:val="2"/>
            <w:vMerge w:val="restart"/>
            <w:vAlign w:val="center"/>
          </w:tcPr>
          <w:p w14:paraId="412D71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22F5D32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风</w:t>
            </w:r>
          </w:p>
          <w:p w14:paraId="270BA1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</w:t>
            </w:r>
          </w:p>
          <w:p w14:paraId="77E8CF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设</w:t>
            </w:r>
          </w:p>
        </w:tc>
        <w:tc>
          <w:tcPr>
            <w:tcW w:w="519" w:type="dxa"/>
            <w:gridSpan w:val="2"/>
            <w:vMerge w:val="restart"/>
            <w:vAlign w:val="center"/>
          </w:tcPr>
          <w:p w14:paraId="6518081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基础学风指标</w:t>
            </w:r>
          </w:p>
        </w:tc>
        <w:tc>
          <w:tcPr>
            <w:tcW w:w="2481" w:type="dxa"/>
            <w:gridSpan w:val="3"/>
            <w:vAlign w:val="center"/>
          </w:tcPr>
          <w:p w14:paraId="41A150EB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平均学分绩点（班级）</w:t>
            </w:r>
          </w:p>
        </w:tc>
        <w:tc>
          <w:tcPr>
            <w:tcW w:w="1402" w:type="dxa"/>
            <w:gridSpan w:val="2"/>
            <w:vAlign w:val="center"/>
          </w:tcPr>
          <w:p w14:paraId="3F7CE13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55" w:type="dxa"/>
            <w:gridSpan w:val="4"/>
            <w:vAlign w:val="center"/>
          </w:tcPr>
          <w:p w14:paraId="7B161D6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英语四级考试通过率(%)</w:t>
            </w:r>
          </w:p>
        </w:tc>
        <w:tc>
          <w:tcPr>
            <w:tcW w:w="1086" w:type="dxa"/>
            <w:vAlign w:val="center"/>
          </w:tcPr>
          <w:p w14:paraId="2423EF9B">
            <w:pPr>
              <w:rPr>
                <w:rFonts w:ascii="宋体" w:hAnsi="宋体"/>
                <w:szCs w:val="21"/>
              </w:rPr>
            </w:pPr>
          </w:p>
        </w:tc>
      </w:tr>
      <w:tr w14:paraId="5565895C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5B483D6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554BB9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1" w:type="dxa"/>
            <w:gridSpan w:val="3"/>
            <w:vAlign w:val="center"/>
          </w:tcPr>
          <w:p w14:paraId="7DFE03F8">
            <w:pPr>
              <w:rPr>
                <w:rFonts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平均学分高于3.5的人数</w:t>
            </w:r>
          </w:p>
        </w:tc>
        <w:tc>
          <w:tcPr>
            <w:tcW w:w="1402" w:type="dxa"/>
            <w:gridSpan w:val="2"/>
            <w:vAlign w:val="center"/>
          </w:tcPr>
          <w:p w14:paraId="2473BABF">
            <w:pPr>
              <w:rPr>
                <w:rFonts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155" w:type="dxa"/>
            <w:gridSpan w:val="4"/>
            <w:vAlign w:val="center"/>
          </w:tcPr>
          <w:p w14:paraId="253FF4D0">
            <w:pPr>
              <w:rPr>
                <w:rFonts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英语六级考试通过率(%)</w:t>
            </w:r>
          </w:p>
        </w:tc>
        <w:tc>
          <w:tcPr>
            <w:tcW w:w="1086" w:type="dxa"/>
            <w:vAlign w:val="center"/>
          </w:tcPr>
          <w:p w14:paraId="13A83C35">
            <w:pPr>
              <w:rPr>
                <w:rFonts w:ascii="宋体" w:hAnsi="宋体"/>
                <w:szCs w:val="21"/>
              </w:rPr>
            </w:pPr>
          </w:p>
        </w:tc>
      </w:tr>
      <w:tr w14:paraId="52E29A46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76576A7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7D5086D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1" w:type="dxa"/>
            <w:gridSpan w:val="3"/>
            <w:vAlign w:val="center"/>
          </w:tcPr>
          <w:p w14:paraId="25190D04">
            <w:pPr>
              <w:rPr>
                <w:rFonts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平均学分低于2.5的人数</w:t>
            </w:r>
          </w:p>
        </w:tc>
        <w:tc>
          <w:tcPr>
            <w:tcW w:w="1402" w:type="dxa"/>
            <w:gridSpan w:val="2"/>
            <w:vAlign w:val="center"/>
          </w:tcPr>
          <w:p w14:paraId="573BF30D">
            <w:pPr>
              <w:rPr>
                <w:rFonts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155" w:type="dxa"/>
            <w:gridSpan w:val="4"/>
            <w:vAlign w:val="center"/>
          </w:tcPr>
          <w:p w14:paraId="57090C64">
            <w:pPr>
              <w:rPr>
                <w:rFonts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上学年课程不及格人次</w:t>
            </w:r>
          </w:p>
        </w:tc>
        <w:tc>
          <w:tcPr>
            <w:tcW w:w="1086" w:type="dxa"/>
            <w:vAlign w:val="center"/>
          </w:tcPr>
          <w:p w14:paraId="48288A35">
            <w:pPr>
              <w:rPr>
                <w:rFonts w:ascii="宋体" w:hAnsi="宋体"/>
                <w:szCs w:val="21"/>
              </w:rPr>
            </w:pPr>
          </w:p>
        </w:tc>
      </w:tr>
      <w:tr w14:paraId="02F99FFF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4D5F67D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0AA431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1" w:type="dxa"/>
            <w:gridSpan w:val="3"/>
            <w:vAlign w:val="center"/>
          </w:tcPr>
          <w:p w14:paraId="60C5CB43">
            <w:pPr>
              <w:rPr>
                <w:rFonts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上学年不及格率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</w:rPr>
              <w:t>%）（不及格课程数/总课程数）</w:t>
            </w:r>
          </w:p>
        </w:tc>
        <w:tc>
          <w:tcPr>
            <w:tcW w:w="1402" w:type="dxa"/>
            <w:gridSpan w:val="2"/>
            <w:vAlign w:val="center"/>
          </w:tcPr>
          <w:p w14:paraId="1F8CD887">
            <w:pPr>
              <w:rPr>
                <w:rFonts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41" w:type="dxa"/>
            <w:gridSpan w:val="5"/>
            <w:vAlign w:val="center"/>
          </w:tcPr>
          <w:p w14:paraId="6B322064">
            <w:pPr>
              <w:rPr>
                <w:rFonts w:ascii="宋体" w:hAnsi="宋体"/>
                <w:szCs w:val="21"/>
              </w:rPr>
            </w:pPr>
            <w:r>
              <w:rPr>
                <w:rFonts w:hint="default" w:ascii="宋体" w:hAnsi="宋体" w:eastAsia="宋体"/>
                <w:sz w:val="16"/>
                <w:szCs w:val="16"/>
                <w:lang w:val="en-US" w:eastAsia="zh-CN"/>
              </w:rPr>
              <w:t>*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其他</w:t>
            </w:r>
            <w:r>
              <w:rPr>
                <w:rFonts w:hint="default" w:ascii="宋体" w:hAnsi="宋体" w:eastAsia="宋体"/>
                <w:sz w:val="16"/>
                <w:szCs w:val="16"/>
                <w:lang w:val="en-US" w:eastAsia="zh-CN"/>
              </w:rPr>
              <w:t>--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师范专业可备注普通话相应等级要求达标率</w:t>
            </w:r>
          </w:p>
        </w:tc>
      </w:tr>
      <w:tr w14:paraId="25434B18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6C7E9A4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restart"/>
            <w:vAlign w:val="center"/>
          </w:tcPr>
          <w:p w14:paraId="28F371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拓展学风指标</w:t>
            </w:r>
          </w:p>
        </w:tc>
        <w:tc>
          <w:tcPr>
            <w:tcW w:w="1780" w:type="dxa"/>
            <w:gridSpan w:val="2"/>
            <w:vAlign w:val="center"/>
          </w:tcPr>
          <w:p w14:paraId="514C3BA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学术论文数量</w:t>
            </w:r>
          </w:p>
        </w:tc>
        <w:tc>
          <w:tcPr>
            <w:tcW w:w="980" w:type="dxa"/>
            <w:gridSpan w:val="2"/>
            <w:vAlign w:val="center"/>
          </w:tcPr>
          <w:p w14:paraId="4C6F8AB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总篇数</w:t>
            </w:r>
          </w:p>
        </w:tc>
        <w:tc>
          <w:tcPr>
            <w:tcW w:w="1123" w:type="dxa"/>
            <w:vAlign w:val="center"/>
          </w:tcPr>
          <w:p w14:paraId="785B45AF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5215E1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第一作者</w:t>
            </w:r>
          </w:p>
          <w:p w14:paraId="414B75D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篇数</w:t>
            </w:r>
          </w:p>
        </w:tc>
        <w:tc>
          <w:tcPr>
            <w:tcW w:w="851" w:type="dxa"/>
            <w:vAlign w:val="center"/>
          </w:tcPr>
          <w:p w14:paraId="0F76372A">
            <w:pPr>
              <w:ind w:left="8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60F281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非第一作者篇数</w:t>
            </w:r>
          </w:p>
        </w:tc>
        <w:tc>
          <w:tcPr>
            <w:tcW w:w="1086" w:type="dxa"/>
            <w:vAlign w:val="center"/>
          </w:tcPr>
          <w:p w14:paraId="2772526D">
            <w:pPr>
              <w:rPr>
                <w:rFonts w:ascii="宋体" w:hAnsi="宋体"/>
                <w:b/>
                <w:szCs w:val="21"/>
              </w:rPr>
            </w:pPr>
          </w:p>
        </w:tc>
      </w:tr>
      <w:tr w14:paraId="163368CA">
        <w:trPr>
          <w:trHeight w:val="90" w:hRule="atLeast"/>
          <w:jc w:val="center"/>
        </w:trPr>
        <w:tc>
          <w:tcPr>
            <w:tcW w:w="661" w:type="dxa"/>
            <w:gridSpan w:val="2"/>
            <w:vMerge w:val="continue"/>
          </w:tcPr>
          <w:p w14:paraId="675D00B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5CE50F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Align w:val="center"/>
          </w:tcPr>
          <w:p w14:paraId="548B12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</w:t>
            </w:r>
            <w:r>
              <w:rPr>
                <w:rFonts w:ascii="宋体" w:hAnsi="宋体"/>
                <w:szCs w:val="21"/>
              </w:rPr>
              <w:t>资格证书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类别</w:t>
            </w:r>
            <w:r>
              <w:rPr>
                <w:rFonts w:hint="eastAsia" w:ascii="宋体" w:hAnsi="宋体"/>
                <w:szCs w:val="21"/>
              </w:rPr>
              <w:t>参考学生</w:t>
            </w:r>
            <w:r>
              <w:rPr>
                <w:rFonts w:ascii="宋体" w:hAnsi="宋体"/>
                <w:szCs w:val="21"/>
              </w:rPr>
              <w:t>手册）</w:t>
            </w:r>
          </w:p>
        </w:tc>
        <w:tc>
          <w:tcPr>
            <w:tcW w:w="980" w:type="dxa"/>
            <w:gridSpan w:val="2"/>
            <w:vAlign w:val="center"/>
          </w:tcPr>
          <w:p w14:paraId="4FC8D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总人数</w:t>
            </w:r>
          </w:p>
        </w:tc>
        <w:tc>
          <w:tcPr>
            <w:tcW w:w="2414" w:type="dxa"/>
            <w:gridSpan w:val="2"/>
            <w:vAlign w:val="center"/>
          </w:tcPr>
          <w:p w14:paraId="55AB445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9C8ED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总人次</w:t>
            </w:r>
          </w:p>
        </w:tc>
        <w:tc>
          <w:tcPr>
            <w:tcW w:w="2099" w:type="dxa"/>
            <w:gridSpan w:val="3"/>
            <w:vAlign w:val="center"/>
          </w:tcPr>
          <w:p w14:paraId="6CA36101">
            <w:pPr>
              <w:rPr>
                <w:rFonts w:ascii="宋体" w:hAnsi="宋体"/>
                <w:b/>
                <w:szCs w:val="21"/>
              </w:rPr>
            </w:pPr>
          </w:p>
        </w:tc>
      </w:tr>
      <w:tr w14:paraId="500E288D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27E227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6966461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Merge w:val="restart"/>
            <w:vAlign w:val="center"/>
          </w:tcPr>
          <w:p w14:paraId="477B3E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专利情况</w:t>
            </w:r>
          </w:p>
        </w:tc>
        <w:tc>
          <w:tcPr>
            <w:tcW w:w="2103" w:type="dxa"/>
            <w:gridSpan w:val="3"/>
            <w:vAlign w:val="center"/>
          </w:tcPr>
          <w:p w14:paraId="5FEE2FA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发明专利数</w:t>
            </w:r>
          </w:p>
        </w:tc>
        <w:tc>
          <w:tcPr>
            <w:tcW w:w="1291" w:type="dxa"/>
            <w:vAlign w:val="center"/>
          </w:tcPr>
          <w:p w14:paraId="781E7194">
            <w:pPr>
              <w:ind w:left="727" w:hanging="726" w:hangingChars="34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项</w:t>
            </w:r>
          </w:p>
        </w:tc>
        <w:tc>
          <w:tcPr>
            <w:tcW w:w="1864" w:type="dxa"/>
            <w:gridSpan w:val="3"/>
            <w:vAlign w:val="center"/>
          </w:tcPr>
          <w:p w14:paraId="3E8FF264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实用新型数</w:t>
            </w:r>
          </w:p>
        </w:tc>
        <w:tc>
          <w:tcPr>
            <w:tcW w:w="1086" w:type="dxa"/>
            <w:vAlign w:val="center"/>
          </w:tcPr>
          <w:p w14:paraId="323A7E32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78BE8E67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1FF3D53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4810C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Merge w:val="continue"/>
            <w:vAlign w:val="center"/>
          </w:tcPr>
          <w:p w14:paraId="6E17E9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3" w:type="dxa"/>
            <w:gridSpan w:val="3"/>
            <w:vAlign w:val="center"/>
          </w:tcPr>
          <w:p w14:paraId="39502564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外观设计数</w:t>
            </w:r>
          </w:p>
        </w:tc>
        <w:tc>
          <w:tcPr>
            <w:tcW w:w="1291" w:type="dxa"/>
            <w:vAlign w:val="center"/>
          </w:tcPr>
          <w:p w14:paraId="2AC50112"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3"/>
            <w:vAlign w:val="center"/>
          </w:tcPr>
          <w:p w14:paraId="654E44A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软件著作权数</w:t>
            </w:r>
          </w:p>
        </w:tc>
        <w:tc>
          <w:tcPr>
            <w:tcW w:w="1086" w:type="dxa"/>
            <w:vAlign w:val="center"/>
          </w:tcPr>
          <w:p w14:paraId="66A8536F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568D65BB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3272B94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5F070A1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Merge w:val="continue"/>
            <w:vAlign w:val="center"/>
          </w:tcPr>
          <w:p w14:paraId="41CF90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3" w:type="dxa"/>
            <w:gridSpan w:val="3"/>
            <w:vAlign w:val="center"/>
          </w:tcPr>
          <w:p w14:paraId="23564E0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其中主持数</w:t>
            </w:r>
          </w:p>
        </w:tc>
        <w:tc>
          <w:tcPr>
            <w:tcW w:w="1291" w:type="dxa"/>
            <w:vAlign w:val="center"/>
          </w:tcPr>
          <w:p w14:paraId="7F045100"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3"/>
            <w:vAlign w:val="center"/>
          </w:tcPr>
          <w:p w14:paraId="370618C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参与数量</w:t>
            </w:r>
          </w:p>
        </w:tc>
        <w:tc>
          <w:tcPr>
            <w:tcW w:w="1086" w:type="dxa"/>
            <w:vAlign w:val="center"/>
          </w:tcPr>
          <w:p w14:paraId="36609C37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4E02352A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6A326A0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12D4C4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Align w:val="center"/>
          </w:tcPr>
          <w:p w14:paraId="642959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创新项目情况</w:t>
            </w:r>
          </w:p>
        </w:tc>
        <w:tc>
          <w:tcPr>
            <w:tcW w:w="2103" w:type="dxa"/>
            <w:gridSpan w:val="3"/>
            <w:vAlign w:val="center"/>
          </w:tcPr>
          <w:p w14:paraId="5697115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国家级项目</w:t>
            </w:r>
          </w:p>
        </w:tc>
        <w:tc>
          <w:tcPr>
            <w:tcW w:w="1291" w:type="dxa"/>
            <w:vAlign w:val="center"/>
          </w:tcPr>
          <w:p w14:paraId="39A28605"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3"/>
            <w:vAlign w:val="center"/>
          </w:tcPr>
          <w:p w14:paraId="43AA5C9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省级项目</w:t>
            </w:r>
          </w:p>
        </w:tc>
        <w:tc>
          <w:tcPr>
            <w:tcW w:w="1086" w:type="dxa"/>
            <w:vAlign w:val="center"/>
          </w:tcPr>
          <w:p w14:paraId="1351C190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6214DB79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0015EF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75EC89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Merge w:val="restart"/>
            <w:vAlign w:val="center"/>
          </w:tcPr>
          <w:p w14:paraId="1A0ADF0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学科竞赛情况</w:t>
            </w:r>
          </w:p>
        </w:tc>
        <w:tc>
          <w:tcPr>
            <w:tcW w:w="2103" w:type="dxa"/>
            <w:gridSpan w:val="3"/>
            <w:vAlign w:val="center"/>
          </w:tcPr>
          <w:p w14:paraId="50C3177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一类项目国家级</w:t>
            </w:r>
          </w:p>
        </w:tc>
        <w:tc>
          <w:tcPr>
            <w:tcW w:w="1291" w:type="dxa"/>
            <w:vAlign w:val="center"/>
          </w:tcPr>
          <w:p w14:paraId="57B7DF19"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3"/>
            <w:vAlign w:val="center"/>
          </w:tcPr>
          <w:p w14:paraId="334A8FA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一类项目省级</w:t>
            </w:r>
          </w:p>
        </w:tc>
        <w:tc>
          <w:tcPr>
            <w:tcW w:w="1086" w:type="dxa"/>
            <w:vAlign w:val="center"/>
          </w:tcPr>
          <w:p w14:paraId="1E1D0B8B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5E0DA5A7">
        <w:trPr>
          <w:trHeight w:val="528" w:hRule="atLeast"/>
          <w:jc w:val="center"/>
        </w:trPr>
        <w:tc>
          <w:tcPr>
            <w:tcW w:w="661" w:type="dxa"/>
            <w:gridSpan w:val="2"/>
            <w:vMerge w:val="continue"/>
          </w:tcPr>
          <w:p w14:paraId="751513E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9" w:type="dxa"/>
            <w:gridSpan w:val="2"/>
            <w:vMerge w:val="continue"/>
          </w:tcPr>
          <w:p w14:paraId="463F544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80" w:type="dxa"/>
            <w:gridSpan w:val="2"/>
            <w:vMerge w:val="continue"/>
            <w:vAlign w:val="center"/>
          </w:tcPr>
          <w:p w14:paraId="1E4F3360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03" w:type="dxa"/>
            <w:gridSpan w:val="3"/>
            <w:vAlign w:val="center"/>
          </w:tcPr>
          <w:p w14:paraId="6FBC0D0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其余类项目国家级</w:t>
            </w:r>
          </w:p>
        </w:tc>
        <w:tc>
          <w:tcPr>
            <w:tcW w:w="1291" w:type="dxa"/>
            <w:vAlign w:val="center"/>
          </w:tcPr>
          <w:p w14:paraId="436541FF">
            <w:pPr>
              <w:ind w:firstLine="630" w:firstLineChars="3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3"/>
            <w:vAlign w:val="center"/>
          </w:tcPr>
          <w:p w14:paraId="15B10AF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其余类项目省级</w:t>
            </w:r>
          </w:p>
        </w:tc>
        <w:tc>
          <w:tcPr>
            <w:tcW w:w="1086" w:type="dxa"/>
            <w:vAlign w:val="center"/>
          </w:tcPr>
          <w:p w14:paraId="74A79A12">
            <w:pPr>
              <w:ind w:firstLine="525" w:firstLineChars="2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27FD14C8">
        <w:trPr>
          <w:cantSplit/>
          <w:trHeight w:val="3027" w:hRule="atLeast"/>
          <w:jc w:val="center"/>
        </w:trPr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 w14:paraId="1F0C9F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申请理由</w:t>
            </w:r>
          </w:p>
          <w:tbl>
            <w:tblPr>
              <w:tblStyle w:val="4"/>
              <w:tblW w:w="1054" w:type="dxa"/>
              <w:tblInd w:w="219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54"/>
            </w:tblGrid>
            <w:tr w14:paraId="012FC0B7">
              <w:trPr>
                <w:trHeight w:val="416" w:hRule="atLeast"/>
              </w:trPr>
              <w:tc>
                <w:tcPr>
                  <w:tcW w:w="1054" w:type="dxa"/>
                  <w:tcBorders>
                    <w:top w:val="nil"/>
                    <w:left w:val="nil"/>
                    <w:right w:val="nil"/>
                  </w:tcBorders>
                </w:tcPr>
                <w:p w14:paraId="5AE81366">
                  <w:pPr>
                    <w:spacing w:line="240" w:lineRule="exact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14:paraId="54ADAC6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52" w:type="dxa"/>
            <w:gridSpan w:val="13"/>
            <w:tcBorders>
              <w:bottom w:val="single" w:color="auto" w:sz="4" w:space="0"/>
            </w:tcBorders>
          </w:tcPr>
          <w:p w14:paraId="561B7235"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（班级特色、优势、学风建设经验等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  <w:p w14:paraId="5E6E6B7C">
            <w:pPr>
              <w:rPr>
                <w:rFonts w:hint="eastAsia" w:ascii="宋体" w:hAnsi="宋体"/>
                <w:szCs w:val="21"/>
                <w:lang w:eastAsia="zh-CN"/>
              </w:rPr>
            </w:pPr>
          </w:p>
          <w:p w14:paraId="67B4EEC9">
            <w:pPr>
              <w:rPr>
                <w:rFonts w:hint="eastAsia" w:ascii="宋体" w:hAnsi="宋体"/>
                <w:szCs w:val="21"/>
                <w:lang w:eastAsia="zh-CN"/>
              </w:rPr>
            </w:pPr>
          </w:p>
          <w:p w14:paraId="46786BF9">
            <w:pPr>
              <w:rPr>
                <w:rFonts w:hint="eastAsia" w:ascii="宋体" w:hAnsi="宋体"/>
                <w:szCs w:val="21"/>
                <w:lang w:eastAsia="zh-CN"/>
              </w:rPr>
            </w:pPr>
          </w:p>
          <w:p w14:paraId="71E178AD">
            <w:pPr>
              <w:rPr>
                <w:rFonts w:hint="eastAsia" w:ascii="宋体" w:hAnsi="宋体"/>
                <w:szCs w:val="21"/>
                <w:lang w:eastAsia="zh-CN"/>
              </w:rPr>
            </w:pPr>
          </w:p>
          <w:p w14:paraId="1BBCDE5F">
            <w:pPr>
              <w:rPr>
                <w:rFonts w:hint="eastAsia" w:ascii="宋体" w:hAnsi="宋体"/>
                <w:szCs w:val="21"/>
                <w:lang w:eastAsia="zh-CN"/>
              </w:rPr>
            </w:pPr>
          </w:p>
          <w:p w14:paraId="07B1102E">
            <w:pPr>
              <w:rPr>
                <w:rFonts w:hint="eastAsia" w:ascii="宋体" w:hAnsi="宋体"/>
                <w:szCs w:val="21"/>
                <w:lang w:eastAsia="zh-CN"/>
              </w:rPr>
            </w:pPr>
          </w:p>
          <w:p w14:paraId="38CB7798">
            <w:pPr>
              <w:rPr>
                <w:rFonts w:hint="eastAsia" w:ascii="宋体" w:hAnsi="宋体"/>
                <w:szCs w:val="21"/>
                <w:lang w:eastAsia="zh-CN"/>
              </w:rPr>
            </w:pPr>
          </w:p>
          <w:p w14:paraId="4B01C0AD">
            <w:pPr>
              <w:rPr>
                <w:rFonts w:hint="eastAsia" w:ascii="宋体" w:hAnsi="宋体"/>
                <w:szCs w:val="21"/>
                <w:lang w:eastAsia="zh-CN"/>
              </w:rPr>
            </w:pPr>
          </w:p>
          <w:p w14:paraId="0972FAAC">
            <w:pPr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4F4C5983">
        <w:trPr>
          <w:cantSplit/>
          <w:trHeight w:val="1481" w:hRule="atLeast"/>
          <w:jc w:val="center"/>
        </w:trPr>
        <w:tc>
          <w:tcPr>
            <w:tcW w:w="1097" w:type="dxa"/>
            <w:gridSpan w:val="3"/>
            <w:vAlign w:val="center"/>
          </w:tcPr>
          <w:p w14:paraId="41B8B4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学院意见</w:t>
            </w:r>
          </w:p>
        </w:tc>
        <w:tc>
          <w:tcPr>
            <w:tcW w:w="8207" w:type="dxa"/>
            <w:gridSpan w:val="11"/>
            <w:vAlign w:val="center"/>
          </w:tcPr>
          <w:p w14:paraId="3C3A555B">
            <w:pPr>
              <w:rPr>
                <w:rFonts w:ascii="宋体" w:hAnsi="宋体"/>
                <w:szCs w:val="21"/>
              </w:rPr>
            </w:pPr>
          </w:p>
          <w:p w14:paraId="63B08CCE">
            <w:pPr>
              <w:rPr>
                <w:rFonts w:ascii="宋体" w:hAnsi="宋体"/>
                <w:szCs w:val="21"/>
              </w:rPr>
            </w:pPr>
          </w:p>
          <w:p w14:paraId="2A93E4C1">
            <w:pPr>
              <w:spacing w:line="240" w:lineRule="exact"/>
              <w:rPr>
                <w:rFonts w:ascii="宋体" w:hAnsi="宋体"/>
                <w:szCs w:val="21"/>
              </w:rPr>
            </w:pPr>
          </w:p>
          <w:p w14:paraId="66AFBB33">
            <w:pPr>
              <w:ind w:firstLine="4305" w:firstLineChars="2050"/>
              <w:rPr>
                <w:rFonts w:hint="eastAsia" w:ascii="宋体" w:hAnsi="宋体"/>
                <w:szCs w:val="21"/>
              </w:rPr>
            </w:pPr>
          </w:p>
          <w:p w14:paraId="6908C48D">
            <w:pPr>
              <w:ind w:firstLine="4305" w:firstLineChars="20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  <w:p w14:paraId="77DB8EDB">
            <w:pPr>
              <w:ind w:firstLine="3360" w:firstLineChars="16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年    月   日</w:t>
            </w:r>
          </w:p>
          <w:p w14:paraId="04B88F8F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14:paraId="4A2907AE">
        <w:trPr>
          <w:cantSplit/>
          <w:trHeight w:val="1481" w:hRule="atLeast"/>
          <w:jc w:val="center"/>
        </w:trPr>
        <w:tc>
          <w:tcPr>
            <w:tcW w:w="1097" w:type="dxa"/>
            <w:gridSpan w:val="3"/>
            <w:vAlign w:val="center"/>
          </w:tcPr>
          <w:p w14:paraId="128464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学校</w:t>
            </w:r>
            <w:r>
              <w:rPr>
                <w:rFonts w:ascii="宋体" w:hAnsi="宋体"/>
                <w:b/>
                <w:szCs w:val="21"/>
              </w:rPr>
              <w:t>意见</w:t>
            </w:r>
          </w:p>
        </w:tc>
        <w:tc>
          <w:tcPr>
            <w:tcW w:w="8207" w:type="dxa"/>
            <w:gridSpan w:val="11"/>
            <w:vAlign w:val="center"/>
          </w:tcPr>
          <w:p w14:paraId="0F18F88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</w:t>
            </w:r>
          </w:p>
          <w:p w14:paraId="011BBAE5">
            <w:pPr>
              <w:rPr>
                <w:rFonts w:hint="eastAsia" w:ascii="宋体" w:hAnsi="宋体"/>
                <w:szCs w:val="21"/>
              </w:rPr>
            </w:pPr>
          </w:p>
          <w:p w14:paraId="09C62037">
            <w:pPr>
              <w:rPr>
                <w:rFonts w:hint="eastAsia" w:ascii="宋体" w:hAnsi="宋体"/>
                <w:szCs w:val="21"/>
              </w:rPr>
            </w:pPr>
          </w:p>
          <w:p w14:paraId="319F4BC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</w:t>
            </w:r>
          </w:p>
          <w:p w14:paraId="61730296">
            <w:pPr>
              <w:ind w:firstLine="3360" w:firstLineChars="16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                 </w:t>
            </w:r>
            <w:r>
              <w:rPr>
                <w:rFonts w:hint="eastAsia" w:ascii="宋体" w:hAnsi="宋体"/>
                <w:szCs w:val="21"/>
              </w:rPr>
              <w:t xml:space="preserve"> 年    月   日</w:t>
            </w:r>
          </w:p>
          <w:p w14:paraId="4F395996">
            <w:pPr>
              <w:rPr>
                <w:rFonts w:ascii="宋体" w:hAnsi="宋体"/>
                <w:szCs w:val="21"/>
              </w:rPr>
            </w:pPr>
          </w:p>
        </w:tc>
      </w:tr>
    </w:tbl>
    <w:p w14:paraId="7A1F0963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备注：请正反面打印，附相关印证材料。</w:t>
      </w:r>
    </w:p>
    <w:sectPr>
      <w:footerReference r:id="rId3" w:type="default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C8605">
    <w:pPr>
      <w:pStyle w:val="2"/>
      <w:jc w:val="right"/>
    </w:pPr>
    <w:r>
      <w:rPr>
        <w:rFonts w:hint="eastAsia"/>
        <w:lang w:val="en-US" w:eastAsia="zh-CN"/>
      </w:rPr>
      <w:t>杭州师范大学生命与环境科学学院学工办制表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NTk1ZmYxNDVlNDMwZTJiZGNiNzA1NzI3OTI4ODUifQ=="/>
  </w:docVars>
  <w:rsids>
    <w:rsidRoot w:val="00524C36"/>
    <w:rsid w:val="000E5344"/>
    <w:rsid w:val="00156DC4"/>
    <w:rsid w:val="001D77C3"/>
    <w:rsid w:val="003F6289"/>
    <w:rsid w:val="004436E8"/>
    <w:rsid w:val="00524C36"/>
    <w:rsid w:val="00590AD5"/>
    <w:rsid w:val="006A7473"/>
    <w:rsid w:val="008B296A"/>
    <w:rsid w:val="00A334BE"/>
    <w:rsid w:val="00B04BF4"/>
    <w:rsid w:val="00BF1CA1"/>
    <w:rsid w:val="00C80B9E"/>
    <w:rsid w:val="00C92451"/>
    <w:rsid w:val="00D03B03"/>
    <w:rsid w:val="00D81EA7"/>
    <w:rsid w:val="00EA0846"/>
    <w:rsid w:val="00FD2432"/>
    <w:rsid w:val="00FD4D25"/>
    <w:rsid w:val="17FFBC67"/>
    <w:rsid w:val="336E431B"/>
    <w:rsid w:val="36F1C1CF"/>
    <w:rsid w:val="5DCB6241"/>
    <w:rsid w:val="5DF5F422"/>
    <w:rsid w:val="6FFF695B"/>
    <w:rsid w:val="BA517B6B"/>
    <w:rsid w:val="BBDFF96E"/>
    <w:rsid w:val="BBFF168D"/>
    <w:rsid w:val="BFF476E5"/>
    <w:rsid w:val="C9F91C5B"/>
    <w:rsid w:val="E5773D17"/>
    <w:rsid w:val="EBDDAC34"/>
    <w:rsid w:val="FAC73C5F"/>
    <w:rsid w:val="FB55B88B"/>
    <w:rsid w:val="FFEB4A8D"/>
    <w:rsid w:val="FF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511</Words>
  <Characters>522</Characters>
  <Lines>6</Lines>
  <Paragraphs>1</Paragraphs>
  <TotalTime>0</TotalTime>
  <ScaleCrop>false</ScaleCrop>
  <LinksUpToDate>false</LinksUpToDate>
  <CharactersWithSpaces>664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2014-11-05T15:35:00Z</dcterms:created>
  <dc:creator>admin</dc:creator>
  <cp:lastModifiedBy>dayone</cp:lastModifiedBy>
  <dcterms:modified xsi:type="dcterms:W3CDTF">2026-08-18T16:04:52Z</dcterms:modified>
  <dc:title>附件1：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2052-12.1.26046.26046</vt:lpwstr>
  </property>
  <property fmtid="{D5CDD505-2E9C-101B-9397-08002B2CF9AE}" pid="3" name="ICV">
    <vt:lpwstr>9711EECE76E7C5A6E918EB64F647ED30_43</vt:lpwstr>
  </property>
</Properties>
</file>