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/>
          <w:sz w:val="44"/>
          <w:szCs w:val="44"/>
        </w:rPr>
        <w:t>消防救援局办公室关于组织收看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学校消防安全公开课网络直播的通知</w:t>
      </w:r>
    </w:p>
    <w:p>
      <w:pPr>
        <w:snapToGrid w:val="0"/>
        <w:spacing w:line="600" w:lineRule="exact"/>
        <w:rPr>
          <w:rFonts w:hint="eastAsia" w:ascii="Times New Roman" w:eastAsia="方正仿宋_GBK"/>
          <w:sz w:val="32"/>
          <w:szCs w:val="32"/>
        </w:rPr>
      </w:pPr>
    </w:p>
    <w:p>
      <w:pPr>
        <w:snapToGrid w:val="0"/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各省、自治区、直辖市消防救援总队：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为做好疫情防控常态化条件下各级各类学校消防安全宣传教育工作，</w:t>
      </w:r>
      <w:r>
        <w:rPr>
          <w:rFonts w:ascii="Times New Roman" w:hAnsi="Times New Roman" w:eastAsia="方正仿宋_GBK"/>
          <w:sz w:val="32"/>
          <w:szCs w:val="32"/>
        </w:rPr>
        <w:t>普及消防安全常识和逃生技能，</w:t>
      </w:r>
      <w:r>
        <w:rPr>
          <w:rFonts w:ascii="Times New Roman" w:eastAsia="方正仿宋_GBK"/>
          <w:sz w:val="32"/>
          <w:szCs w:val="32"/>
        </w:rPr>
        <w:t>消防救援局决定通过网络直播方式开展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ascii="Times New Roman" w:eastAsia="方正仿宋_GBK"/>
          <w:sz w:val="32"/>
          <w:szCs w:val="32"/>
        </w:rPr>
        <w:t>学校</w:t>
      </w:r>
      <w:r>
        <w:rPr>
          <w:rFonts w:ascii="Times New Roman" w:hAnsi="Times New Roman" w:eastAsia="方正仿宋_GBK"/>
          <w:sz w:val="32"/>
          <w:szCs w:val="32"/>
        </w:rPr>
        <w:t>消防安全公开课”直播活动，</w:t>
      </w:r>
      <w:r>
        <w:rPr>
          <w:rFonts w:ascii="Times New Roman" w:eastAsia="方正仿宋_GBK"/>
          <w:sz w:val="32"/>
          <w:szCs w:val="32"/>
        </w:rPr>
        <w:t>请各地消防救援机构组织各级各类学校收看。现就有关事项通知如下：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一、直播时间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asci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23</w:t>
      </w:r>
      <w:r>
        <w:rPr>
          <w:rFonts w:asci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ascii="Times New Roman" w:eastAsia="方正仿宋_GBK"/>
          <w:sz w:val="32"/>
          <w:szCs w:val="32"/>
        </w:rPr>
        <w:t>时开始，时长约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eastAsia="方正仿宋_GBK"/>
          <w:sz w:val="32"/>
          <w:szCs w:val="32"/>
        </w:rPr>
        <w:t>小时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ascii="Times New Roman" w:eastAsia="方正仿宋_GBK"/>
          <w:sz w:val="32"/>
          <w:szCs w:val="32"/>
        </w:rPr>
        <w:t>分钟。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二、直播内容</w:t>
      </w:r>
    </w:p>
    <w:p>
      <w:pPr>
        <w:spacing w:line="600" w:lineRule="exact"/>
        <w:ind w:firstLine="646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直播活动在上海戏剧学院莲花路校区进行，主要环节包括：上海市消防救援总队退役消防员、上海戏剧学院学生讲述消防生涯励志故事；介绍近期全国火灾形势，讲解学校各类场所的消防安全常识；进行电动车火灾模拟演示，展示电动自行车着火的全过程；组织油盘灭火演练；走进学校宿舍、报告厅、食堂、图书馆等重点场所排查火灾隐患；设置火灾场景，组织学生进行逃生演练。直播过程中，还将进行网络抽奖，适时插入疫情防控常态化条件下的消防安全提示，并及时回答网友提出的问题。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三、收看人员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各级消防救援机构通知辖区各级各类学校，要求通过网络组织全体学生和教职员工收看。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四、收看方式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通过微博关注中国消防官方微博，或扫描附件中的二维码进行观看。直播当天，中国消防官方微博将置顶直播博文。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五、有关要求</w:t>
      </w:r>
    </w:p>
    <w:p>
      <w:pPr>
        <w:snapToGrid w:val="0"/>
        <w:spacing w:line="600" w:lineRule="exact"/>
        <w:ind w:firstLine="638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各总队、支队、大队要联合教育部门进行部署，组织各级各类学校的师生员工在线观看；防火监督人员要加强跟踪落实</w:t>
      </w:r>
      <w:r>
        <w:rPr>
          <w:rFonts w:hint="eastAsia" w:ascii="Times New Roman" w:eastAsia="方正仿宋_GBK"/>
          <w:sz w:val="32"/>
          <w:szCs w:val="32"/>
        </w:rPr>
        <w:t>，</w:t>
      </w:r>
      <w:r>
        <w:rPr>
          <w:rFonts w:ascii="Times New Roman" w:eastAsia="方正仿宋_GBK"/>
          <w:sz w:val="32"/>
          <w:szCs w:val="32"/>
        </w:rPr>
        <w:t>督促学校</w:t>
      </w:r>
      <w:r>
        <w:rPr>
          <w:rFonts w:hint="eastAsia" w:ascii="Times New Roman" w:eastAsia="方正仿宋_GBK"/>
          <w:sz w:val="32"/>
          <w:szCs w:val="32"/>
        </w:rPr>
        <w:t>认真</w:t>
      </w:r>
      <w:r>
        <w:rPr>
          <w:rFonts w:ascii="Times New Roman" w:eastAsia="方正仿宋_GBK"/>
          <w:sz w:val="32"/>
          <w:szCs w:val="32"/>
        </w:rPr>
        <w:t>组织实施，确保效果。</w:t>
      </w:r>
    </w:p>
    <w:p>
      <w:pPr>
        <w:rPr>
          <w:rFonts w:ascii="Times New Roman" w:hAnsi="Times New Roman"/>
        </w:rPr>
      </w:pPr>
    </w:p>
    <w:p>
      <w:pPr>
        <w:snapToGrid w:val="0"/>
        <w:spacing w:line="600" w:lineRule="exact"/>
        <w:ind w:firstLine="638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“@</w:t>
      </w:r>
      <w:r>
        <w:rPr>
          <w:rFonts w:ascii="Times New Roman" w:eastAsia="方正仿宋_GBK"/>
          <w:sz w:val="32"/>
          <w:szCs w:val="32"/>
        </w:rPr>
        <w:t>中国消防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ascii="Times New Roman" w:eastAsia="方正仿宋_GBK"/>
          <w:sz w:val="32"/>
          <w:szCs w:val="32"/>
        </w:rPr>
        <w:t>官方微博二维码</w:t>
      </w:r>
    </w:p>
    <w:p>
      <w:pPr>
        <w:snapToGrid w:val="0"/>
        <w:spacing w:line="600" w:lineRule="exact"/>
        <w:rPr>
          <w:rFonts w:ascii="Times New Roman" w:hAnsi="Times New Roman"/>
        </w:rPr>
      </w:pPr>
    </w:p>
    <w:p>
      <w:pPr>
        <w:snapToGrid w:val="0"/>
        <w:spacing w:line="600" w:lineRule="exact"/>
        <w:rPr>
          <w:rFonts w:ascii="Times New Roman" w:hAnsi="Times New Roman"/>
        </w:rPr>
      </w:pPr>
    </w:p>
    <w:p>
      <w:pPr>
        <w:snapToGrid w:val="0"/>
        <w:spacing w:line="600" w:lineRule="exact"/>
        <w:rPr>
          <w:rFonts w:ascii="Times New Roman" w:hAnsi="Times New Roman"/>
        </w:rPr>
      </w:pPr>
    </w:p>
    <w:p>
      <w:pPr>
        <w:snapToGrid w:val="0"/>
        <w:spacing w:line="600" w:lineRule="exact"/>
        <w:ind w:firstLine="5600" w:firstLineChars="17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消防救援局</w:t>
      </w:r>
    </w:p>
    <w:p>
      <w:pPr>
        <w:snapToGrid w:val="0"/>
        <w:spacing w:line="600" w:lineRule="exact"/>
        <w:ind w:firstLine="5280" w:firstLineChars="165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asci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17</w:t>
      </w:r>
      <w:r>
        <w:rPr>
          <w:rFonts w:ascii="Times New Roman"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hint="eastAsia"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hint="eastAsia"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hint="eastAsia"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hint="eastAsia"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hint="eastAsia"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hint="eastAsia"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55" w:leftChars="-50" w:right="-781" w:rightChars="-372" w:hanging="160" w:hangingChars="50"/>
        <w:rPr>
          <w:rFonts w:eastAsia="方正黑体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right="-781" w:rightChars="-372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adjustRightInd w:val="0"/>
        <w:snapToGrid w:val="0"/>
        <w:spacing w:line="600" w:lineRule="exact"/>
        <w:ind w:left="115" w:leftChars="-50" w:right="-781" w:rightChars="-372" w:hanging="220" w:hangingChars="5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sz w:val="44"/>
          <w:szCs w:val="44"/>
        </w:rPr>
        <w:t>“@中国消防”官方微博二维码</w:t>
      </w:r>
    </w:p>
    <w:p>
      <w:pPr>
        <w:rPr>
          <w:rFonts w:hint="eastAsia"/>
        </w:rPr>
      </w:pPr>
    </w:p>
    <w:p>
      <w:pPr>
        <w:adjustRightInd w:val="0"/>
        <w:snapToGrid w:val="0"/>
        <w:ind w:left="35" w:leftChars="-50" w:right="-781" w:rightChars="-372" w:hanging="140" w:hangingChars="50"/>
        <w:jc w:val="center"/>
      </w:pPr>
      <w:r>
        <w:rPr>
          <w:rFonts w:eastAsia="方正仿宋_GBK"/>
          <w:bCs/>
          <w:sz w:val="28"/>
          <w:szCs w:val="28"/>
        </w:rPr>
        <w:drawing>
          <wp:inline distT="0" distB="0" distL="114300" distR="114300">
            <wp:extent cx="4292600" cy="4292600"/>
            <wp:effectExtent l="0" t="0" r="0" b="0"/>
            <wp:docPr id="1" name="图片 2" descr="我的二维码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的二维码_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  <w:ind w:left="-94" w:leftChars="-45"/>
        <w:rPr>
          <w:rFonts w:eastAsia="方正仿宋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-94" w:leftChars="-45"/>
        <w:rPr>
          <w:rFonts w:eastAsia="方正仿宋_GBK"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left="-94" w:leftChars="-45"/>
        <w:rPr>
          <w:rFonts w:eastAsia="方正仿宋_GBK"/>
          <w:bCs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30CE4"/>
    <w:rsid w:val="3E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2020-09-19T08:57:00Z</dcterms:created>
  <dc:creator>Administrator</dc:creator>
  <cp:lastModifiedBy>xfdd3f-4</cp:lastModifiedBy>
  <dcterms:modified xsi:type="dcterms:W3CDTF">2020-09-22T00:41:06Z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