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4D3" w:rsidRPr="008F14D3" w:rsidRDefault="008F14D3" w:rsidP="008F14D3">
      <w:pPr>
        <w:spacing w:line="360" w:lineRule="auto"/>
        <w:rPr>
          <w:rFonts w:ascii="宋体" w:eastAsia="宋体" w:hAnsi="宋体"/>
          <w:sz w:val="24"/>
          <w:szCs w:val="24"/>
        </w:rPr>
      </w:pPr>
      <w:r w:rsidRPr="008F14D3">
        <w:rPr>
          <w:rFonts w:ascii="宋体" w:eastAsia="宋体" w:hAnsi="宋体" w:hint="eastAsia"/>
          <w:sz w:val="24"/>
          <w:szCs w:val="24"/>
        </w:rPr>
        <w:t>附件</w:t>
      </w:r>
      <w:r w:rsidRPr="008F14D3">
        <w:rPr>
          <w:rFonts w:ascii="宋体" w:eastAsia="宋体" w:hAnsi="宋体"/>
          <w:sz w:val="24"/>
          <w:szCs w:val="24"/>
        </w:rPr>
        <w:t>1</w:t>
      </w:r>
    </w:p>
    <w:p w:rsidR="008F14D3" w:rsidRPr="008F14D3" w:rsidRDefault="008F14D3" w:rsidP="008F14D3">
      <w:pPr>
        <w:spacing w:line="360" w:lineRule="auto"/>
        <w:jc w:val="center"/>
        <w:rPr>
          <w:rFonts w:ascii="黑体" w:eastAsia="黑体" w:hAnsi="黑体"/>
          <w:sz w:val="24"/>
          <w:szCs w:val="24"/>
        </w:rPr>
      </w:pPr>
      <w:r w:rsidRPr="008F14D3">
        <w:rPr>
          <w:rFonts w:ascii="黑体" w:eastAsia="黑体" w:hAnsi="黑体" w:hint="eastAsia"/>
          <w:sz w:val="24"/>
          <w:szCs w:val="24"/>
        </w:rPr>
        <w:t>不受推荐指标限制人员的条件</w:t>
      </w:r>
    </w:p>
    <w:p w:rsidR="008F14D3" w:rsidRPr="008F14D3" w:rsidRDefault="008F14D3" w:rsidP="008F14D3">
      <w:pPr>
        <w:spacing w:line="360" w:lineRule="auto"/>
        <w:ind w:firstLineChars="200" w:firstLine="480"/>
        <w:rPr>
          <w:rFonts w:ascii="宋体" w:eastAsia="宋体" w:hAnsi="宋体"/>
          <w:sz w:val="24"/>
          <w:szCs w:val="24"/>
        </w:rPr>
      </w:pPr>
      <w:r w:rsidRPr="008F14D3">
        <w:rPr>
          <w:rFonts w:ascii="宋体" w:eastAsia="宋体" w:hAnsi="宋体" w:hint="eastAsia"/>
          <w:sz w:val="24"/>
          <w:szCs w:val="24"/>
        </w:rPr>
        <w:t>符合“特聘专家”设岗范围，拟聘人选符合“特聘专家”基本条件，并达到下列条件之一，可不受推荐名额限制。</w:t>
      </w:r>
    </w:p>
    <w:p w:rsidR="008F14D3" w:rsidRPr="008F14D3" w:rsidRDefault="008F14D3" w:rsidP="008F14D3">
      <w:pPr>
        <w:spacing w:line="360" w:lineRule="auto"/>
        <w:rPr>
          <w:rFonts w:ascii="黑体" w:eastAsia="黑体" w:hAnsi="黑体"/>
          <w:sz w:val="24"/>
          <w:szCs w:val="24"/>
        </w:rPr>
      </w:pPr>
      <w:r w:rsidRPr="008F14D3">
        <w:rPr>
          <w:rFonts w:ascii="黑体" w:eastAsia="黑体" w:hAnsi="黑体" w:hint="eastAsia"/>
          <w:sz w:val="24"/>
          <w:szCs w:val="24"/>
        </w:rPr>
        <w:t>一、</w:t>
      </w:r>
      <w:r w:rsidRPr="008F14D3">
        <w:rPr>
          <w:rFonts w:ascii="黑体" w:eastAsia="黑体" w:hAnsi="黑体"/>
          <w:sz w:val="24"/>
          <w:szCs w:val="24"/>
        </w:rPr>
        <w:t>A档专家</w:t>
      </w:r>
    </w:p>
    <w:p w:rsidR="008F14D3" w:rsidRPr="008F14D3" w:rsidRDefault="008F14D3" w:rsidP="008F14D3">
      <w:pPr>
        <w:spacing w:line="360" w:lineRule="auto"/>
        <w:ind w:firstLineChars="200" w:firstLine="480"/>
        <w:rPr>
          <w:rFonts w:ascii="宋体" w:eastAsia="宋体" w:hAnsi="宋体"/>
          <w:sz w:val="24"/>
          <w:szCs w:val="24"/>
        </w:rPr>
      </w:pPr>
      <w:r w:rsidRPr="008F14D3">
        <w:rPr>
          <w:rFonts w:ascii="宋体" w:eastAsia="宋体" w:hAnsi="宋体"/>
          <w:sz w:val="24"/>
          <w:szCs w:val="24"/>
        </w:rPr>
        <w:t>1、诺贝尔奖获得者。</w:t>
      </w:r>
    </w:p>
    <w:p w:rsidR="008F14D3" w:rsidRPr="008F14D3" w:rsidRDefault="008F14D3" w:rsidP="008F14D3">
      <w:pPr>
        <w:spacing w:line="360" w:lineRule="auto"/>
        <w:ind w:firstLineChars="200" w:firstLine="480"/>
        <w:rPr>
          <w:rFonts w:ascii="宋体" w:eastAsia="宋体" w:hAnsi="宋体"/>
          <w:sz w:val="24"/>
          <w:szCs w:val="24"/>
        </w:rPr>
      </w:pPr>
      <w:r w:rsidRPr="008F14D3">
        <w:rPr>
          <w:rFonts w:ascii="宋体" w:eastAsia="宋体" w:hAnsi="宋体"/>
          <w:sz w:val="24"/>
          <w:szCs w:val="24"/>
        </w:rPr>
        <w:t>2、国家最高科学技术奖获得者。</w:t>
      </w:r>
    </w:p>
    <w:p w:rsidR="008F14D3" w:rsidRPr="008F14D3" w:rsidRDefault="008F14D3" w:rsidP="008F14D3">
      <w:pPr>
        <w:spacing w:line="360" w:lineRule="auto"/>
        <w:ind w:firstLineChars="200" w:firstLine="480"/>
        <w:rPr>
          <w:rFonts w:ascii="宋体" w:eastAsia="宋体" w:hAnsi="宋体"/>
          <w:sz w:val="24"/>
          <w:szCs w:val="24"/>
        </w:rPr>
      </w:pPr>
      <w:r w:rsidRPr="008F14D3">
        <w:rPr>
          <w:rFonts w:ascii="宋体" w:eastAsia="宋体" w:hAnsi="宋体"/>
          <w:sz w:val="24"/>
          <w:szCs w:val="24"/>
        </w:rPr>
        <w:t>3、菲尔兹奖、图灵奖、普利兹克奖获得者。</w:t>
      </w:r>
    </w:p>
    <w:p w:rsidR="008F14D3" w:rsidRPr="008F14D3" w:rsidRDefault="008F14D3" w:rsidP="008F14D3">
      <w:pPr>
        <w:spacing w:line="360" w:lineRule="auto"/>
        <w:ind w:firstLineChars="200" w:firstLine="480"/>
        <w:rPr>
          <w:rFonts w:ascii="宋体" w:eastAsia="宋体" w:hAnsi="宋体"/>
          <w:sz w:val="24"/>
          <w:szCs w:val="24"/>
        </w:rPr>
      </w:pPr>
      <w:r w:rsidRPr="008F14D3">
        <w:rPr>
          <w:rFonts w:ascii="宋体" w:eastAsia="宋体" w:hAnsi="宋体"/>
          <w:sz w:val="24"/>
          <w:szCs w:val="24"/>
        </w:rPr>
        <w:t>4、中国科学院院士；中国工程院院士。</w:t>
      </w:r>
    </w:p>
    <w:p w:rsidR="008F14D3" w:rsidRPr="008F14D3" w:rsidRDefault="008F14D3" w:rsidP="008F14D3">
      <w:pPr>
        <w:spacing w:line="360" w:lineRule="auto"/>
        <w:ind w:firstLineChars="200" w:firstLine="480"/>
        <w:rPr>
          <w:rFonts w:ascii="宋体" w:eastAsia="宋体" w:hAnsi="宋体"/>
          <w:sz w:val="24"/>
          <w:szCs w:val="24"/>
        </w:rPr>
      </w:pPr>
      <w:r w:rsidRPr="008F14D3">
        <w:rPr>
          <w:rFonts w:ascii="宋体" w:eastAsia="宋体" w:hAnsi="宋体"/>
          <w:sz w:val="24"/>
          <w:szCs w:val="24"/>
        </w:rPr>
        <w:t>5、中国社会科学院学部委员、荣誉学部委员。</w:t>
      </w:r>
    </w:p>
    <w:p w:rsidR="008F14D3" w:rsidRPr="008F14D3" w:rsidRDefault="008F14D3" w:rsidP="008F14D3">
      <w:pPr>
        <w:spacing w:line="360" w:lineRule="auto"/>
        <w:ind w:firstLineChars="200" w:firstLine="480"/>
        <w:rPr>
          <w:rFonts w:ascii="宋体" w:eastAsia="宋体" w:hAnsi="宋体"/>
          <w:sz w:val="24"/>
          <w:szCs w:val="24"/>
        </w:rPr>
      </w:pPr>
      <w:r w:rsidRPr="008F14D3">
        <w:rPr>
          <w:rFonts w:ascii="宋体" w:eastAsia="宋体" w:hAnsi="宋体"/>
          <w:sz w:val="24"/>
          <w:szCs w:val="24"/>
        </w:rPr>
        <w:t>6、国家“万人计划”杰出人才人选。</w:t>
      </w:r>
    </w:p>
    <w:p w:rsidR="008F14D3" w:rsidRPr="008F14D3" w:rsidRDefault="008F14D3" w:rsidP="008F14D3">
      <w:pPr>
        <w:spacing w:line="360" w:lineRule="auto"/>
        <w:rPr>
          <w:rFonts w:ascii="黑体" w:eastAsia="黑体" w:hAnsi="黑体"/>
          <w:sz w:val="24"/>
          <w:szCs w:val="24"/>
        </w:rPr>
      </w:pPr>
      <w:r w:rsidRPr="008F14D3">
        <w:rPr>
          <w:rFonts w:ascii="黑体" w:eastAsia="黑体" w:hAnsi="黑体" w:hint="eastAsia"/>
          <w:sz w:val="24"/>
          <w:szCs w:val="24"/>
        </w:rPr>
        <w:t>二、</w:t>
      </w:r>
      <w:r w:rsidRPr="008F14D3">
        <w:rPr>
          <w:rFonts w:ascii="黑体" w:eastAsia="黑体" w:hAnsi="黑体"/>
          <w:sz w:val="24"/>
          <w:szCs w:val="24"/>
        </w:rPr>
        <w:t>B档专家</w:t>
      </w:r>
    </w:p>
    <w:p w:rsidR="008F14D3" w:rsidRPr="008F14D3" w:rsidRDefault="008F14D3" w:rsidP="008F14D3">
      <w:pPr>
        <w:spacing w:line="360" w:lineRule="auto"/>
        <w:ind w:firstLineChars="200" w:firstLine="480"/>
        <w:rPr>
          <w:rFonts w:ascii="宋体" w:eastAsia="宋体" w:hAnsi="宋体"/>
          <w:sz w:val="24"/>
          <w:szCs w:val="24"/>
        </w:rPr>
      </w:pPr>
      <w:r w:rsidRPr="008F14D3">
        <w:rPr>
          <w:rFonts w:ascii="宋体" w:eastAsia="宋体" w:hAnsi="宋体"/>
          <w:sz w:val="24"/>
          <w:szCs w:val="24"/>
        </w:rPr>
        <w:t>7、中国青年女科学家奖获得者；中国青年科技奖获得者；国家有突出贡献的中青年专家；国务院批准的享受政府特殊津贴的专家；“长江学者奖励计划”教授；国家杰出青年基金项目完成人。</w:t>
      </w:r>
    </w:p>
    <w:p w:rsidR="008F14D3" w:rsidRPr="008F14D3" w:rsidRDefault="008F14D3" w:rsidP="008F14D3">
      <w:pPr>
        <w:spacing w:line="360" w:lineRule="auto"/>
        <w:ind w:firstLineChars="200" w:firstLine="480"/>
        <w:rPr>
          <w:rFonts w:ascii="宋体" w:eastAsia="宋体" w:hAnsi="宋体"/>
          <w:sz w:val="24"/>
          <w:szCs w:val="24"/>
        </w:rPr>
      </w:pPr>
      <w:r w:rsidRPr="008F14D3">
        <w:rPr>
          <w:rFonts w:ascii="宋体" w:eastAsia="宋体" w:hAnsi="宋体"/>
          <w:sz w:val="24"/>
          <w:szCs w:val="24"/>
        </w:rPr>
        <w:t>8、国家“万人计划”中除杰出人才之外的人选、百千万人才工程国家级人选；全国文化名家暨宣传文化系统“四个一批”人才；中国政府“友谊奖”获得者；浙江省“万人计划”杰出人才人选。</w:t>
      </w:r>
    </w:p>
    <w:p w:rsidR="008F14D3" w:rsidRPr="008F14D3" w:rsidRDefault="008F14D3" w:rsidP="008F14D3">
      <w:pPr>
        <w:spacing w:line="360" w:lineRule="auto"/>
        <w:ind w:firstLineChars="200" w:firstLine="480"/>
        <w:rPr>
          <w:rFonts w:ascii="宋体" w:eastAsia="宋体" w:hAnsi="宋体"/>
          <w:sz w:val="24"/>
          <w:szCs w:val="24"/>
        </w:rPr>
      </w:pPr>
      <w:r w:rsidRPr="008F14D3">
        <w:rPr>
          <w:rFonts w:ascii="宋体" w:eastAsia="宋体" w:hAnsi="宋体"/>
          <w:sz w:val="24"/>
          <w:szCs w:val="24"/>
        </w:rPr>
        <w:t>9、国家级教学名师；国医大师；国家级名中医；国家级医学会专业委员会主任、副主任；中国工艺美术大师；国家级非物质文化遗产传承人；茅盾文学奖、鲁迅文学奖获得者。</w:t>
      </w:r>
    </w:p>
    <w:p w:rsidR="008F14D3" w:rsidRPr="008F14D3" w:rsidRDefault="008F14D3" w:rsidP="008F14D3">
      <w:pPr>
        <w:spacing w:line="360" w:lineRule="auto"/>
        <w:ind w:firstLineChars="200" w:firstLine="480"/>
        <w:rPr>
          <w:rFonts w:ascii="宋体" w:eastAsia="宋体" w:hAnsi="宋体"/>
          <w:sz w:val="24"/>
          <w:szCs w:val="24"/>
        </w:rPr>
      </w:pPr>
      <w:r w:rsidRPr="008F14D3">
        <w:rPr>
          <w:rFonts w:ascii="宋体" w:eastAsia="宋体" w:hAnsi="宋体"/>
          <w:sz w:val="24"/>
          <w:szCs w:val="24"/>
        </w:rPr>
        <w:lastRenderedPageBreak/>
        <w:t>10、国家自然科学奖、国家技术发明奖、国家科学技术进步奖一等奖获得者（前3位完成人）；国家级教学成果奖特等奖获得者（前3位完成人）；中国标准创新贡献奖获得者（个人奖）；国家科技重大专项技术总师；近5年来，担任并完成国家自然科学基金重大项目第一负责人。</w:t>
      </w:r>
    </w:p>
    <w:p w:rsidR="008F14D3" w:rsidRPr="008F14D3" w:rsidRDefault="008F14D3" w:rsidP="008F14D3">
      <w:pPr>
        <w:spacing w:line="360" w:lineRule="auto"/>
        <w:ind w:firstLineChars="200" w:firstLine="480"/>
        <w:rPr>
          <w:rFonts w:ascii="宋体" w:eastAsia="宋体" w:hAnsi="宋体"/>
          <w:sz w:val="24"/>
          <w:szCs w:val="24"/>
        </w:rPr>
      </w:pPr>
      <w:r w:rsidRPr="008F14D3">
        <w:rPr>
          <w:rFonts w:ascii="宋体" w:eastAsia="宋体" w:hAnsi="宋体"/>
          <w:sz w:val="24"/>
          <w:szCs w:val="24"/>
        </w:rPr>
        <w:t>11.世界行业排名前10位的金融机构总部的首席风险控制人员、首席财务管理人员、首席产品管理人员、首席技术人员及首席经济学家。</w:t>
      </w:r>
    </w:p>
    <w:p w:rsidR="008F14D3" w:rsidRPr="008F14D3" w:rsidRDefault="008F14D3" w:rsidP="008F14D3">
      <w:pPr>
        <w:spacing w:line="360" w:lineRule="auto"/>
        <w:ind w:firstLineChars="200" w:firstLine="480"/>
        <w:rPr>
          <w:rFonts w:ascii="宋体" w:eastAsia="宋体" w:hAnsi="宋体"/>
          <w:sz w:val="24"/>
          <w:szCs w:val="24"/>
        </w:rPr>
      </w:pPr>
      <w:r w:rsidRPr="008F14D3">
        <w:rPr>
          <w:rFonts w:ascii="宋体" w:eastAsia="宋体" w:hAnsi="宋体"/>
          <w:sz w:val="24"/>
          <w:szCs w:val="24"/>
        </w:rPr>
        <w:t>12．省科学技术重大贡献奖获得者；省特级专家。</w:t>
      </w:r>
    </w:p>
    <w:p w:rsidR="008F14D3" w:rsidRPr="008F14D3" w:rsidRDefault="008F14D3" w:rsidP="008F14D3">
      <w:pPr>
        <w:spacing w:line="360" w:lineRule="auto"/>
        <w:ind w:firstLineChars="200" w:firstLine="480"/>
        <w:rPr>
          <w:rFonts w:ascii="宋体" w:eastAsia="宋体" w:hAnsi="宋体"/>
          <w:sz w:val="24"/>
          <w:szCs w:val="24"/>
        </w:rPr>
      </w:pPr>
      <w:r w:rsidRPr="008F14D3">
        <w:rPr>
          <w:rFonts w:ascii="宋体" w:eastAsia="宋体" w:hAnsi="宋体"/>
          <w:sz w:val="24"/>
          <w:szCs w:val="24"/>
        </w:rPr>
        <w:t>13、梁思成奖获得者；全国工程勘察设计大师。</w:t>
      </w:r>
    </w:p>
    <w:p w:rsidR="008F14D3" w:rsidRPr="008F14D3" w:rsidRDefault="008F14D3" w:rsidP="008F14D3">
      <w:pPr>
        <w:spacing w:line="360" w:lineRule="auto"/>
        <w:rPr>
          <w:rFonts w:ascii="黑体" w:eastAsia="黑体" w:hAnsi="黑体"/>
          <w:sz w:val="24"/>
          <w:szCs w:val="24"/>
        </w:rPr>
      </w:pPr>
      <w:r w:rsidRPr="008F14D3">
        <w:rPr>
          <w:rFonts w:ascii="黑体" w:eastAsia="黑体" w:hAnsi="黑体" w:hint="eastAsia"/>
          <w:sz w:val="24"/>
          <w:szCs w:val="24"/>
        </w:rPr>
        <w:t>三、</w:t>
      </w:r>
      <w:r w:rsidRPr="008F14D3">
        <w:rPr>
          <w:rFonts w:ascii="黑体" w:eastAsia="黑体" w:hAnsi="黑体"/>
          <w:sz w:val="24"/>
          <w:szCs w:val="24"/>
        </w:rPr>
        <w:t>C档专家</w:t>
      </w:r>
    </w:p>
    <w:p w:rsidR="008F14D3" w:rsidRPr="008F14D3" w:rsidRDefault="008F14D3" w:rsidP="008F14D3">
      <w:pPr>
        <w:spacing w:line="360" w:lineRule="auto"/>
        <w:ind w:firstLineChars="200" w:firstLine="480"/>
        <w:rPr>
          <w:rFonts w:ascii="宋体" w:eastAsia="宋体" w:hAnsi="宋体"/>
          <w:sz w:val="24"/>
          <w:szCs w:val="24"/>
        </w:rPr>
      </w:pPr>
      <w:r w:rsidRPr="008F14D3">
        <w:rPr>
          <w:rFonts w:ascii="宋体" w:eastAsia="宋体" w:hAnsi="宋体"/>
          <w:sz w:val="24"/>
          <w:szCs w:val="24"/>
        </w:rPr>
        <w:t>14、省青年科技奖获得者；省有突出贡献的中青年专家、享受省政府特殊津贴专家；省“钱江学者”特聘教授；国家卫健委（卫生部）有突出贡献的中青年专家；省“万人计划”中除杰出人才之外的人选；浙江省政府“西湖友谊奖”获得者；军队杰出专业技术人才奖获得者。</w:t>
      </w:r>
    </w:p>
    <w:p w:rsidR="008F14D3" w:rsidRPr="008F14D3" w:rsidRDefault="008F14D3" w:rsidP="008F14D3">
      <w:pPr>
        <w:spacing w:line="360" w:lineRule="auto"/>
        <w:ind w:firstLineChars="200" w:firstLine="480"/>
        <w:rPr>
          <w:rFonts w:ascii="宋体" w:eastAsia="宋体" w:hAnsi="宋体"/>
          <w:sz w:val="24"/>
          <w:szCs w:val="24"/>
        </w:rPr>
      </w:pPr>
      <w:r w:rsidRPr="008F14D3">
        <w:rPr>
          <w:rFonts w:ascii="宋体" w:eastAsia="宋体" w:hAnsi="宋体"/>
          <w:sz w:val="24"/>
          <w:szCs w:val="24"/>
        </w:rPr>
        <w:t>15、省级宣传文化系统“五个一批”人才；通过综合考评的浙江省“151”人才工程重点资助和第一层次培养人选、教育部“新世纪优秀人才支持计划”入选者、浙江省卫生领军人才、军队“百千万人才工程”第一层次人才培养对象。</w:t>
      </w:r>
    </w:p>
    <w:p w:rsidR="008F14D3" w:rsidRPr="008F14D3" w:rsidRDefault="008F14D3" w:rsidP="008F14D3">
      <w:pPr>
        <w:spacing w:line="360" w:lineRule="auto"/>
        <w:ind w:firstLineChars="200" w:firstLine="480"/>
        <w:rPr>
          <w:rFonts w:ascii="宋体" w:eastAsia="宋体" w:hAnsi="宋体"/>
          <w:sz w:val="24"/>
          <w:szCs w:val="24"/>
        </w:rPr>
      </w:pPr>
      <w:r w:rsidRPr="008F14D3">
        <w:rPr>
          <w:rFonts w:ascii="宋体" w:eastAsia="宋体" w:hAnsi="宋体"/>
          <w:sz w:val="24"/>
          <w:szCs w:val="24"/>
        </w:rPr>
        <w:t>16、省功勋教师（省杰出教师）、省特级教师、省高校教学名师；国际学科奥林匹克竞赛金牌获得者指导教师；近5年担任并完成教育部人文社会科学重点研究基地重大项目或哲学社会科学研究后期资助重大项目负责人；教育部中小学国家课程标准修订核心专家组成员，教育部课程指导委员会学科组委员，教育部国家统编教材核心专家组成员；青年长江学者；省级名中医；省级医学会专业委员会主任；省工程勘察设计大师；全国老中医药专家学术继承指导老师；专科排名全国前10名医院的市级以上重点学科带头人；获“全国卫生健康（计生）系统先进工作者”称号且具有</w:t>
      </w:r>
      <w:r w:rsidRPr="008F14D3">
        <w:rPr>
          <w:rFonts w:ascii="宋体" w:eastAsia="宋体" w:hAnsi="宋体" w:hint="eastAsia"/>
          <w:sz w:val="24"/>
          <w:szCs w:val="24"/>
        </w:rPr>
        <w:t>正高级卫技专业技术职务的卫技人才；近</w:t>
      </w:r>
      <w:r w:rsidRPr="008F14D3">
        <w:rPr>
          <w:rFonts w:ascii="宋体" w:eastAsia="宋体" w:hAnsi="宋体"/>
          <w:sz w:val="24"/>
          <w:szCs w:val="24"/>
        </w:rPr>
        <w:t>5年来，担</w:t>
      </w:r>
      <w:r w:rsidRPr="008F14D3">
        <w:rPr>
          <w:rFonts w:ascii="宋体" w:eastAsia="宋体" w:hAnsi="宋体"/>
          <w:sz w:val="24"/>
          <w:szCs w:val="24"/>
        </w:rPr>
        <w:lastRenderedPageBreak/>
        <w:t>任并完成教育部哲学社会科学重大攻关项目第一负责人；近5年来，担任并完成国家优秀青年科学基金项目负责人。</w:t>
      </w:r>
    </w:p>
    <w:p w:rsidR="008F14D3" w:rsidRPr="008F14D3" w:rsidRDefault="008F14D3" w:rsidP="008F14D3">
      <w:pPr>
        <w:spacing w:line="360" w:lineRule="auto"/>
        <w:ind w:firstLineChars="200" w:firstLine="480"/>
        <w:rPr>
          <w:rFonts w:ascii="宋体" w:eastAsia="宋体" w:hAnsi="宋体"/>
          <w:sz w:val="24"/>
          <w:szCs w:val="24"/>
        </w:rPr>
      </w:pPr>
      <w:r w:rsidRPr="008F14D3">
        <w:rPr>
          <w:rFonts w:ascii="宋体" w:eastAsia="宋体" w:hAnsi="宋体"/>
          <w:sz w:val="24"/>
          <w:szCs w:val="24"/>
        </w:rPr>
        <w:t>17、省级工艺美术大师；省级非物质文化遗产传承人。国家技能人才培训突出贡献奖；具有国家教练员资格，曾获奥运冠军的教学骨干或奥运冠军的教练员。</w:t>
      </w:r>
    </w:p>
    <w:p w:rsidR="008F14D3" w:rsidRPr="008F14D3" w:rsidRDefault="008F14D3" w:rsidP="008F14D3">
      <w:pPr>
        <w:spacing w:line="360" w:lineRule="auto"/>
        <w:ind w:firstLineChars="200" w:firstLine="480"/>
        <w:rPr>
          <w:rFonts w:ascii="宋体" w:eastAsia="宋体" w:hAnsi="宋体"/>
          <w:sz w:val="24"/>
          <w:szCs w:val="24"/>
        </w:rPr>
      </w:pPr>
      <w:r w:rsidRPr="008F14D3">
        <w:rPr>
          <w:rFonts w:ascii="宋体" w:eastAsia="宋体" w:hAnsi="宋体"/>
          <w:sz w:val="24"/>
          <w:szCs w:val="24"/>
        </w:rPr>
        <w:t>18、担任国家级重大金融政策规划主要起草人或主持国家级重点金融工程、重大金融项目的研究和建设工作的金融专家。</w:t>
      </w:r>
    </w:p>
    <w:p w:rsidR="008F14D3" w:rsidRPr="008F14D3" w:rsidRDefault="008F14D3" w:rsidP="008F14D3">
      <w:pPr>
        <w:spacing w:line="360" w:lineRule="auto"/>
        <w:ind w:firstLineChars="200" w:firstLine="480"/>
        <w:rPr>
          <w:rFonts w:ascii="宋体" w:eastAsia="宋体" w:hAnsi="宋体"/>
          <w:sz w:val="24"/>
          <w:szCs w:val="24"/>
        </w:rPr>
      </w:pPr>
      <w:r w:rsidRPr="008F14D3">
        <w:rPr>
          <w:rFonts w:ascii="宋体" w:eastAsia="宋体" w:hAnsi="宋体"/>
          <w:sz w:val="24"/>
          <w:szCs w:val="24"/>
        </w:rPr>
        <w:t>19．国家自然科学奖、国家技术发明奖、国家科学技术进步奖二等奖获得者（前3位完成人）；省、部、军队、国防自然科学奖、技术发明奖、科学技术进步奖（一等奖）获得者（前3位完成人）；国家级教学成果奖一等奖、二等奖获得者（前3位完成人）；鲁班奖获得者（前3位完成人）；国际标准的召集人；省哲学社会科学优秀成果奖一等奖（第1位完成人）；中国专利金奖获得者（须为专利发明人，前3位完成人）。</w:t>
      </w:r>
    </w:p>
    <w:p w:rsidR="008F14D3" w:rsidRPr="008F14D3" w:rsidRDefault="008F14D3" w:rsidP="008F14D3">
      <w:pPr>
        <w:spacing w:line="360" w:lineRule="auto"/>
        <w:ind w:firstLineChars="200" w:firstLine="480"/>
        <w:rPr>
          <w:rFonts w:ascii="宋体" w:eastAsia="宋体" w:hAnsi="宋体"/>
          <w:sz w:val="24"/>
          <w:szCs w:val="24"/>
        </w:rPr>
      </w:pPr>
      <w:r w:rsidRPr="008F14D3">
        <w:rPr>
          <w:rFonts w:ascii="宋体" w:eastAsia="宋体" w:hAnsi="宋体"/>
          <w:sz w:val="24"/>
          <w:szCs w:val="24"/>
        </w:rPr>
        <w:t>20、文化部“国家动漫政府奖”获得者（指获奖作品的导演、编剧）；全国中青年德艺双馨文艺工作者奖、长江韬奋奖、全国精神文明建设“五个一工程”奖单项奖、中国文化艺术政府奖“文华奖”单项奖（剧作奖、导演奖、编导奖、音乐创作奖、舞台美术奖和表演奖）获得者；中国文化艺术政府奖群星奖获得者；中国电影“华表奖”个人创作奖获得者；中国电视飞天奖单项奖获得者及一等奖主要作者（含编剧）、导演和主要演员（排名前3位）；中国广播电视节目奖一等奖获得者（主创人员）；中国国际动漫节“金猴奖”综合奖金奖获奖作品的导演、编剧（排名前3位）</w:t>
      </w:r>
      <w:r w:rsidRPr="008F14D3">
        <w:rPr>
          <w:rFonts w:ascii="宋体" w:eastAsia="宋体" w:hAnsi="宋体" w:hint="eastAsia"/>
          <w:sz w:val="24"/>
          <w:szCs w:val="24"/>
        </w:rPr>
        <w:t>；儿童文学“安徒生奖”单项奖获得者；科幻文学“雨果奖”单项奖（包括最佳长篇、最佳中长篇、最佳中篇、最佳短篇、最佳编辑奖、最佳美术奖）获得者；国家广电总局科技创新奖一等奖（排名前</w:t>
      </w:r>
      <w:r w:rsidRPr="008F14D3">
        <w:rPr>
          <w:rFonts w:ascii="宋体" w:eastAsia="宋体" w:hAnsi="宋体"/>
          <w:sz w:val="24"/>
          <w:szCs w:val="24"/>
        </w:rPr>
        <w:t xml:space="preserve">3位完成人）；浙江省文化创新团队核心成员（领衔人）；文化部优秀专家；中国新闻奖一等奖获奖作品的主要作者（排名前3位）；中国出版政府奖优秀出版人物奖获得者；王选新闻科学技术奖（人才奖）终身成就奖、杰出人才奖；近5年来，担任并完成国家社科基金重大或重点项目负责人。 </w:t>
      </w:r>
    </w:p>
    <w:p w:rsidR="008F14D3" w:rsidRPr="008F14D3" w:rsidRDefault="008F14D3" w:rsidP="008F14D3">
      <w:pPr>
        <w:spacing w:line="360" w:lineRule="auto"/>
        <w:rPr>
          <w:rFonts w:ascii="黑体" w:eastAsia="黑体" w:hAnsi="黑体"/>
          <w:sz w:val="24"/>
          <w:szCs w:val="24"/>
        </w:rPr>
      </w:pPr>
      <w:r w:rsidRPr="008F14D3">
        <w:rPr>
          <w:rFonts w:ascii="黑体" w:eastAsia="黑体" w:hAnsi="黑体" w:hint="eastAsia"/>
          <w:sz w:val="24"/>
          <w:szCs w:val="24"/>
        </w:rPr>
        <w:t>四、部分</w:t>
      </w:r>
      <w:r w:rsidRPr="008F14D3">
        <w:rPr>
          <w:rFonts w:ascii="黑体" w:eastAsia="黑体" w:hAnsi="黑体"/>
          <w:sz w:val="24"/>
          <w:szCs w:val="24"/>
        </w:rPr>
        <w:t>D档专家</w:t>
      </w:r>
    </w:p>
    <w:p w:rsidR="008F14D3" w:rsidRPr="008F14D3" w:rsidRDefault="008F14D3" w:rsidP="008F14D3">
      <w:pPr>
        <w:spacing w:line="360" w:lineRule="auto"/>
        <w:ind w:firstLineChars="200" w:firstLine="480"/>
        <w:rPr>
          <w:rFonts w:ascii="宋体" w:eastAsia="宋体" w:hAnsi="宋体"/>
          <w:sz w:val="24"/>
          <w:szCs w:val="24"/>
        </w:rPr>
      </w:pPr>
      <w:r w:rsidRPr="008F14D3">
        <w:rPr>
          <w:rFonts w:ascii="宋体" w:eastAsia="宋体" w:hAnsi="宋体"/>
          <w:sz w:val="24"/>
          <w:szCs w:val="24"/>
        </w:rPr>
        <w:lastRenderedPageBreak/>
        <w:t>21、具有正高级专业技术职务任职资格，获得以下成果之一的专业技术人才：</w:t>
      </w:r>
    </w:p>
    <w:p w:rsidR="008F14D3" w:rsidRPr="008F14D3" w:rsidRDefault="008F14D3" w:rsidP="008F14D3">
      <w:pPr>
        <w:spacing w:line="360" w:lineRule="auto"/>
        <w:ind w:firstLineChars="200" w:firstLine="480"/>
        <w:rPr>
          <w:rFonts w:ascii="宋体" w:eastAsia="宋体" w:hAnsi="宋体"/>
          <w:sz w:val="24"/>
          <w:szCs w:val="24"/>
        </w:rPr>
      </w:pPr>
      <w:r w:rsidRPr="008F14D3">
        <w:rPr>
          <w:rFonts w:ascii="宋体" w:eastAsia="宋体" w:hAnsi="宋体" w:hint="eastAsia"/>
          <w:sz w:val="24"/>
          <w:szCs w:val="24"/>
        </w:rPr>
        <w:t>（</w:t>
      </w:r>
      <w:r w:rsidRPr="008F14D3">
        <w:rPr>
          <w:rFonts w:ascii="宋体" w:eastAsia="宋体" w:hAnsi="宋体"/>
          <w:sz w:val="24"/>
          <w:szCs w:val="24"/>
        </w:rPr>
        <w:t>1）作为项目负责任人承担过国家自然科学基金、国家社会科学基金等国家重点资助项目、科研课题。</w:t>
      </w:r>
    </w:p>
    <w:p w:rsidR="008F14D3" w:rsidRPr="008F14D3" w:rsidRDefault="008F14D3" w:rsidP="008F14D3">
      <w:pPr>
        <w:spacing w:line="360" w:lineRule="auto"/>
        <w:ind w:firstLineChars="200" w:firstLine="480"/>
        <w:rPr>
          <w:rFonts w:ascii="宋体" w:eastAsia="宋体" w:hAnsi="宋体"/>
          <w:sz w:val="24"/>
          <w:szCs w:val="24"/>
        </w:rPr>
      </w:pPr>
      <w:r w:rsidRPr="008F14D3">
        <w:rPr>
          <w:rFonts w:ascii="宋体" w:eastAsia="宋体" w:hAnsi="宋体" w:hint="eastAsia"/>
          <w:sz w:val="24"/>
          <w:szCs w:val="24"/>
        </w:rPr>
        <w:t>（</w:t>
      </w:r>
      <w:r w:rsidRPr="008F14D3">
        <w:rPr>
          <w:rFonts w:ascii="宋体" w:eastAsia="宋体" w:hAnsi="宋体"/>
          <w:sz w:val="24"/>
          <w:szCs w:val="24"/>
        </w:rPr>
        <w:t>2）获得浙江省科学技术奖三等奖以上奖励的前四位完成人。</w:t>
      </w:r>
    </w:p>
    <w:p w:rsidR="008F14D3" w:rsidRPr="008F14D3" w:rsidRDefault="008F14D3" w:rsidP="008F14D3">
      <w:pPr>
        <w:spacing w:line="360" w:lineRule="auto"/>
        <w:ind w:firstLineChars="200" w:firstLine="480"/>
        <w:rPr>
          <w:rFonts w:ascii="宋体" w:eastAsia="宋体" w:hAnsi="宋体"/>
          <w:sz w:val="24"/>
          <w:szCs w:val="24"/>
        </w:rPr>
      </w:pPr>
      <w:r w:rsidRPr="008F14D3">
        <w:rPr>
          <w:rFonts w:ascii="宋体" w:eastAsia="宋体" w:hAnsi="宋体" w:hint="eastAsia"/>
          <w:sz w:val="24"/>
          <w:szCs w:val="24"/>
        </w:rPr>
        <w:t>（</w:t>
      </w:r>
      <w:r w:rsidRPr="008F14D3">
        <w:rPr>
          <w:rFonts w:ascii="宋体" w:eastAsia="宋体" w:hAnsi="宋体"/>
          <w:sz w:val="24"/>
          <w:szCs w:val="24"/>
        </w:rPr>
        <w:t>3）获得省政府组成部门科技成果二等奖以上奖励的前四位完成人。</w:t>
      </w:r>
    </w:p>
    <w:p w:rsidR="00416D36" w:rsidRPr="008F14D3" w:rsidRDefault="008F14D3" w:rsidP="008F14D3">
      <w:pPr>
        <w:spacing w:line="360" w:lineRule="auto"/>
        <w:ind w:firstLineChars="200" w:firstLine="480"/>
        <w:rPr>
          <w:rFonts w:ascii="宋体" w:eastAsia="宋体" w:hAnsi="宋体"/>
          <w:sz w:val="24"/>
          <w:szCs w:val="24"/>
        </w:rPr>
      </w:pPr>
      <w:bookmarkStart w:id="0" w:name="_GoBack"/>
      <w:bookmarkEnd w:id="0"/>
      <w:r w:rsidRPr="008F14D3">
        <w:rPr>
          <w:rFonts w:ascii="宋体" w:eastAsia="宋体" w:hAnsi="宋体" w:hint="eastAsia"/>
          <w:sz w:val="24"/>
          <w:szCs w:val="24"/>
        </w:rPr>
        <w:t>（</w:t>
      </w:r>
      <w:r w:rsidRPr="008F14D3">
        <w:rPr>
          <w:rFonts w:ascii="宋体" w:eastAsia="宋体" w:hAnsi="宋体"/>
          <w:sz w:val="24"/>
          <w:szCs w:val="24"/>
        </w:rPr>
        <w:t>4）制定国家标准的前3位完成人。</w:t>
      </w:r>
    </w:p>
    <w:sectPr w:rsidR="00416D36" w:rsidRPr="008F14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888" w:rsidRDefault="00EE0888" w:rsidP="008F14D3">
      <w:pPr>
        <w:spacing w:before="0" w:after="0"/>
        <w:ind w:firstLine="640"/>
      </w:pPr>
      <w:r>
        <w:separator/>
      </w:r>
    </w:p>
  </w:endnote>
  <w:endnote w:type="continuationSeparator" w:id="0">
    <w:p w:rsidR="00EE0888" w:rsidRDefault="00EE0888" w:rsidP="008F14D3">
      <w:pPr>
        <w:spacing w:before="0" w:after="0"/>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888" w:rsidRDefault="00EE0888" w:rsidP="008F14D3">
      <w:pPr>
        <w:spacing w:before="0" w:after="0"/>
        <w:ind w:firstLine="640"/>
      </w:pPr>
      <w:r>
        <w:separator/>
      </w:r>
    </w:p>
  </w:footnote>
  <w:footnote w:type="continuationSeparator" w:id="0">
    <w:p w:rsidR="00EE0888" w:rsidRDefault="00EE0888" w:rsidP="008F14D3">
      <w:pPr>
        <w:spacing w:before="0" w:after="0"/>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6D3"/>
    <w:rsid w:val="001E56D3"/>
    <w:rsid w:val="00416D36"/>
    <w:rsid w:val="008F14D3"/>
    <w:rsid w:val="00EE0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812C2"/>
  <w15:chartTrackingRefBased/>
  <w15:docId w15:val="{0D332B64-4607-4F09-8714-5515D46B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14D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F14D3"/>
    <w:rPr>
      <w:sz w:val="18"/>
      <w:szCs w:val="18"/>
    </w:rPr>
  </w:style>
  <w:style w:type="paragraph" w:styleId="a5">
    <w:name w:val="footer"/>
    <w:basedOn w:val="a"/>
    <w:link w:val="a6"/>
    <w:uiPriority w:val="99"/>
    <w:unhideWhenUsed/>
    <w:rsid w:val="008F14D3"/>
    <w:pPr>
      <w:tabs>
        <w:tab w:val="center" w:pos="4153"/>
        <w:tab w:val="right" w:pos="8306"/>
      </w:tabs>
      <w:snapToGrid w:val="0"/>
      <w:jc w:val="left"/>
    </w:pPr>
    <w:rPr>
      <w:sz w:val="18"/>
      <w:szCs w:val="18"/>
    </w:rPr>
  </w:style>
  <w:style w:type="character" w:customStyle="1" w:styleId="a6">
    <w:name w:val="页脚 字符"/>
    <w:basedOn w:val="a0"/>
    <w:link w:val="a5"/>
    <w:uiPriority w:val="99"/>
    <w:rsid w:val="008F14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2021-03-31T06:46:00Z</dcterms:created>
  <dcterms:modified xsi:type="dcterms:W3CDTF">2021-03-31T06:49:00Z</dcterms:modified>
</cp:coreProperties>
</file>