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学习培训情况汇总表</w:t>
      </w:r>
    </w:p>
    <w:p>
      <w:pPr>
        <w:adjustRightInd w:val="0"/>
        <w:snapToGrid w:val="0"/>
        <w:spacing w:beforeLines="0" w:afterLines="0"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填写单位：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602"/>
        <w:gridCol w:w="4703"/>
        <w:gridCol w:w="5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5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参与学习培训人数</w:t>
            </w:r>
          </w:p>
        </w:tc>
        <w:tc>
          <w:tcPr>
            <w:tcW w:w="470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其中：教育系统人数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所在地区教育系统人员培训覆盖率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650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小标宋简体"/>
                <w:sz w:val="32"/>
                <w:szCs w:val="32"/>
              </w:rPr>
            </w:pPr>
          </w:p>
        </w:tc>
        <w:tc>
          <w:tcPr>
            <w:tcW w:w="470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0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填写说明：省级领导小组成员单位、省直有关单位只需填写第一列。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3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2021-05-26T01:54:12Z</dcterms:created>
  <dc:creator>DELL</dc:creator>
  <cp:lastModifiedBy>海勇</cp:lastModifiedBy>
  <dcterms:modified xsi:type="dcterms:W3CDTF">2021-05-26T01:54:22Z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9E1B1C31D7D84E23B51ABCB3B062933B</vt:lpwstr>
  </property>
</Properties>
</file>