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E8" w:rsidRDefault="002C25E8" w:rsidP="002C25E8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9D36D4"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:rsidR="00131950" w:rsidRPr="00131950" w:rsidRDefault="0030246E" w:rsidP="00131950">
      <w:pPr>
        <w:widowControl/>
        <w:spacing w:beforeLines="100" w:before="312" w:afterLines="50" w:after="156"/>
        <w:jc w:val="center"/>
        <w:rPr>
          <w:rFonts w:ascii="Times New Roman" w:hAnsi="Times New Roman"/>
          <w:b/>
          <w:kern w:val="0"/>
          <w:sz w:val="40"/>
          <w:szCs w:val="32"/>
        </w:rPr>
      </w:pPr>
      <w:r>
        <w:rPr>
          <w:rFonts w:ascii="Times New Roman" w:eastAsia="方正小标宋简体" w:hAnsi="Times New Roman" w:hint="eastAsia"/>
          <w:kern w:val="0"/>
          <w:sz w:val="40"/>
          <w:szCs w:val="32"/>
          <w:lang w:val="zh-TW"/>
        </w:rPr>
        <w:t>课程思政</w:t>
      </w:r>
      <w:r w:rsidR="00006E10" w:rsidRPr="00006E10">
        <w:rPr>
          <w:rFonts w:ascii="Times New Roman" w:eastAsia="方正小标宋简体" w:hAnsi="Times New Roman" w:hint="eastAsia"/>
          <w:kern w:val="0"/>
          <w:sz w:val="40"/>
          <w:szCs w:val="32"/>
          <w:lang w:val="zh-TW" w:eastAsia="zh-TW"/>
        </w:rPr>
        <w:t>创新成果报告</w:t>
      </w:r>
    </w:p>
    <w:p w:rsidR="00131950" w:rsidRDefault="00131950" w:rsidP="00131950">
      <w:pPr>
        <w:widowControl/>
        <w:spacing w:line="560" w:lineRule="exact"/>
        <w:rPr>
          <w:rFonts w:ascii="楷体" w:eastAsia="楷体" w:hAnsi="楷体"/>
          <w:kern w:val="0"/>
          <w:sz w:val="28"/>
          <w:szCs w:val="28"/>
        </w:rPr>
      </w:pPr>
      <w:r w:rsidRPr="002C25E8">
        <w:rPr>
          <w:rFonts w:ascii="楷体" w:eastAsia="楷体" w:hAnsi="楷体"/>
          <w:kern w:val="0"/>
          <w:sz w:val="28"/>
          <w:szCs w:val="28"/>
        </w:rPr>
        <w:t>（</w:t>
      </w:r>
      <w:r w:rsidR="00DD7ACE" w:rsidRPr="00DD7ACE">
        <w:rPr>
          <w:rFonts w:ascii="楷体" w:eastAsia="楷体" w:hAnsi="楷体" w:hint="eastAsia"/>
          <w:kern w:val="0"/>
          <w:sz w:val="28"/>
          <w:szCs w:val="28"/>
        </w:rPr>
        <w:t>立足于学科专业的育人特点和要求，</w:t>
      </w:r>
      <w:r w:rsidR="002C25E8" w:rsidRPr="002C25E8">
        <w:rPr>
          <w:rFonts w:ascii="楷体" w:eastAsia="楷体" w:hAnsi="楷体" w:hint="eastAsia"/>
          <w:kern w:val="0"/>
          <w:sz w:val="28"/>
          <w:szCs w:val="28"/>
        </w:rPr>
        <w:t>基于参赛课程的教学实践经验与反思，</w:t>
      </w:r>
      <w:r w:rsidR="00DD7ACE" w:rsidRPr="00DD7ACE">
        <w:rPr>
          <w:rFonts w:ascii="楷体" w:eastAsia="楷体" w:hAnsi="楷体" w:hint="eastAsia"/>
          <w:kern w:val="0"/>
          <w:sz w:val="28"/>
          <w:szCs w:val="28"/>
        </w:rPr>
        <w:t>发现和解决课程开展课程思政教学过程中的“真实问题”</w:t>
      </w:r>
      <w:r w:rsidR="00DD7ACE">
        <w:rPr>
          <w:rFonts w:ascii="楷体" w:eastAsia="楷体" w:hAnsi="楷体" w:hint="eastAsia"/>
          <w:kern w:val="0"/>
          <w:sz w:val="28"/>
          <w:szCs w:val="28"/>
        </w:rPr>
        <w:t>，</w:t>
      </w:r>
      <w:r w:rsidR="002C25E8" w:rsidRPr="002C25E8">
        <w:rPr>
          <w:rFonts w:ascii="楷体" w:eastAsia="楷体" w:hAnsi="楷体" w:hint="eastAsia"/>
          <w:kern w:val="0"/>
          <w:sz w:val="28"/>
          <w:szCs w:val="28"/>
        </w:rPr>
        <w:t>体现教学创新成效</w:t>
      </w:r>
      <w:r w:rsidR="00DD7ACE">
        <w:rPr>
          <w:rFonts w:ascii="楷体" w:eastAsia="楷体" w:hAnsi="楷体" w:hint="eastAsia"/>
          <w:kern w:val="0"/>
          <w:sz w:val="28"/>
          <w:szCs w:val="28"/>
        </w:rPr>
        <w:t>。</w:t>
      </w:r>
      <w:r w:rsidR="002C25E8" w:rsidRPr="002C25E8">
        <w:rPr>
          <w:rFonts w:ascii="楷体" w:eastAsia="楷体" w:hAnsi="楷体" w:hint="eastAsia"/>
          <w:kern w:val="0"/>
          <w:sz w:val="28"/>
          <w:szCs w:val="28"/>
        </w:rPr>
        <w:t>通过课程内容的重构、教学方法的创新、教学环境的创设、教学评价的改革等，采用教学实验研究的范式解决教学问题，明确教学成效及其推广价值。</w:t>
      </w:r>
      <w:r w:rsidR="002560FB" w:rsidRPr="002C25E8">
        <w:rPr>
          <w:rFonts w:ascii="楷体" w:eastAsia="楷体" w:hAnsi="楷体" w:hint="eastAsia"/>
          <w:kern w:val="0"/>
          <w:sz w:val="28"/>
          <w:szCs w:val="28"/>
        </w:rPr>
        <w:t>文风严谨，表述流畅，严格遵守学术规范，不存在任何知识产权争议</w:t>
      </w:r>
      <w:r w:rsidRPr="002C25E8">
        <w:rPr>
          <w:rFonts w:ascii="楷体" w:eastAsia="楷体" w:hAnsi="楷体"/>
          <w:kern w:val="0"/>
          <w:sz w:val="28"/>
          <w:szCs w:val="28"/>
        </w:rPr>
        <w:t>）</w:t>
      </w:r>
    </w:p>
    <w:p w:rsidR="00116E88" w:rsidRPr="002C25E8" w:rsidRDefault="00116E88" w:rsidP="00131950">
      <w:pPr>
        <w:widowControl/>
        <w:spacing w:line="560" w:lineRule="exact"/>
        <w:rPr>
          <w:rFonts w:ascii="楷体" w:eastAsia="楷体" w:hAnsi="楷体" w:hint="eastAsia"/>
          <w:kern w:val="0"/>
          <w:sz w:val="28"/>
          <w:szCs w:val="28"/>
        </w:rPr>
      </w:pPr>
    </w:p>
    <w:p w:rsidR="00116E88" w:rsidRDefault="00116E88" w:rsidP="00116E88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【标题】自拟</w:t>
      </w:r>
    </w:p>
    <w:p w:rsidR="00116E88" w:rsidRDefault="00116E88" w:rsidP="00116E88">
      <w:pPr>
        <w:widowControl/>
        <w:spacing w:line="560" w:lineRule="exact"/>
        <w:rPr>
          <w:rFonts w:ascii="Times New Roman" w:hAnsi="Times New Roman" w:hint="eastAsia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【摘要】（</w:t>
      </w:r>
      <w:r>
        <w:rPr>
          <w:rFonts w:ascii="Times New Roman" w:hAnsi="Times New Roman" w:hint="eastAsia"/>
          <w:kern w:val="0"/>
          <w:sz w:val="28"/>
          <w:szCs w:val="28"/>
        </w:rPr>
        <w:t>300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0622B" w:rsidRDefault="0030622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30622B" w:rsidRDefault="0030622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【正文】（</w:t>
      </w:r>
      <w:r w:rsidR="00B4681A">
        <w:rPr>
          <w:rFonts w:ascii="Times New Roman" w:hAnsi="Times New Roman" w:hint="eastAsia"/>
          <w:kern w:val="0"/>
          <w:sz w:val="28"/>
          <w:szCs w:val="28"/>
        </w:rPr>
        <w:t>4</w:t>
      </w:r>
      <w:r>
        <w:rPr>
          <w:rFonts w:ascii="Times New Roman" w:hAnsi="Times New Roman" w:hint="eastAsia"/>
          <w:kern w:val="0"/>
          <w:sz w:val="28"/>
          <w:szCs w:val="28"/>
        </w:rPr>
        <w:t>000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D772E" w:rsidRDefault="003D772E" w:rsidP="003D772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（正文部分可由“课程介绍、学情与痛点、创新思路与路径、创新举措、创新成效”五个部分组成，各部分应为递进关系相互支撑）</w:t>
      </w:r>
    </w:p>
    <w:p w:rsidR="003D772E" w:rsidRDefault="003D772E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t>一、课程介绍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（主要介绍课程面向学生、</w:t>
      </w:r>
      <w:r w:rsidR="001F61E6">
        <w:rPr>
          <w:rFonts w:ascii="Times New Roman" w:hAnsi="Times New Roman" w:hint="eastAsia"/>
          <w:kern w:val="0"/>
          <w:sz w:val="28"/>
          <w:szCs w:val="28"/>
        </w:rPr>
        <w:t>课程性质、</w:t>
      </w:r>
      <w:r>
        <w:rPr>
          <w:rFonts w:ascii="Times New Roman" w:hAnsi="Times New Roman" w:hint="eastAsia"/>
          <w:kern w:val="0"/>
          <w:sz w:val="28"/>
          <w:szCs w:val="28"/>
        </w:rPr>
        <w:t>学时、学分、课程概述</w:t>
      </w:r>
      <w:r w:rsidR="00B50305">
        <w:rPr>
          <w:rFonts w:ascii="Times New Roman" w:hAnsi="Times New Roman" w:hint="eastAsia"/>
          <w:kern w:val="0"/>
          <w:sz w:val="28"/>
          <w:szCs w:val="28"/>
        </w:rPr>
        <w:t>，以及</w:t>
      </w:r>
      <w:r>
        <w:rPr>
          <w:rFonts w:ascii="Times New Roman" w:hAnsi="Times New Roman" w:hint="eastAsia"/>
          <w:kern w:val="0"/>
          <w:sz w:val="28"/>
          <w:szCs w:val="28"/>
        </w:rPr>
        <w:t>课程的建设发展历程</w:t>
      </w:r>
      <w:r w:rsidR="00B50305">
        <w:rPr>
          <w:rFonts w:ascii="Times New Roman" w:hAnsi="Times New Roman" w:hint="eastAsia"/>
          <w:kern w:val="0"/>
          <w:sz w:val="28"/>
          <w:szCs w:val="28"/>
        </w:rPr>
        <w:t>和课程取得的成绩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622B" w:rsidRDefault="0030622B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lastRenderedPageBreak/>
        <w:t>二、学情与痛点</w:t>
      </w:r>
    </w:p>
    <w:p w:rsidR="002C25E8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（一）学情分析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（主要介绍学情调研的方式方法，通过动态的学情调研情况</w:t>
      </w:r>
      <w:r w:rsidR="0030246E">
        <w:rPr>
          <w:rFonts w:ascii="Times New Roman" w:hAnsi="Times New Roman" w:hint="eastAsia"/>
          <w:kern w:val="0"/>
          <w:sz w:val="28"/>
          <w:szCs w:val="28"/>
        </w:rPr>
        <w:t>，</w:t>
      </w:r>
      <w:r w:rsidR="005333A1">
        <w:rPr>
          <w:rFonts w:ascii="Times New Roman" w:hAnsi="Times New Roman" w:hint="eastAsia"/>
          <w:kern w:val="0"/>
          <w:sz w:val="28"/>
          <w:szCs w:val="28"/>
        </w:rPr>
        <w:t>聚焦素质培养相关要素，</w:t>
      </w:r>
      <w:r w:rsidR="0030246E">
        <w:rPr>
          <w:rFonts w:ascii="Times New Roman" w:hAnsi="Times New Roman" w:hint="eastAsia"/>
          <w:kern w:val="0"/>
          <w:sz w:val="28"/>
          <w:szCs w:val="28"/>
        </w:rPr>
        <w:t>结合图表</w:t>
      </w:r>
      <w:r>
        <w:rPr>
          <w:rFonts w:ascii="Times New Roman" w:hAnsi="Times New Roman" w:hint="eastAsia"/>
          <w:kern w:val="0"/>
          <w:sz w:val="28"/>
          <w:szCs w:val="28"/>
        </w:rPr>
        <w:t>进行总结分析的过程和结论）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（二）痛点难点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（主要介绍通过学情分析总结，结合</w:t>
      </w:r>
      <w:r w:rsidR="005333A1" w:rsidRPr="005333A1">
        <w:rPr>
          <w:rFonts w:ascii="Times New Roman" w:hAnsi="Times New Roman" w:hint="eastAsia"/>
          <w:kern w:val="0"/>
          <w:sz w:val="28"/>
          <w:szCs w:val="28"/>
        </w:rPr>
        <w:t>开展课程思政教学过程中的“真实问题”</w:t>
      </w:r>
      <w:r>
        <w:rPr>
          <w:rFonts w:ascii="Times New Roman" w:hAnsi="Times New Roman" w:hint="eastAsia"/>
          <w:kern w:val="0"/>
          <w:sz w:val="28"/>
          <w:szCs w:val="28"/>
        </w:rPr>
        <w:t>，总结课程建设的痛点和难点，一般为</w:t>
      </w:r>
      <w:r>
        <w:rPr>
          <w:rFonts w:ascii="Times New Roman" w:hAnsi="Times New Roman" w:hint="eastAsia"/>
          <w:kern w:val="0"/>
          <w:sz w:val="28"/>
          <w:szCs w:val="28"/>
        </w:rPr>
        <w:t>3-4</w:t>
      </w:r>
      <w:r>
        <w:rPr>
          <w:rFonts w:ascii="Times New Roman" w:hAnsi="Times New Roman" w:hint="eastAsia"/>
          <w:kern w:val="0"/>
          <w:sz w:val="28"/>
          <w:szCs w:val="28"/>
        </w:rPr>
        <w:t>条）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B4048" w:rsidRDefault="009B4048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F36F2" w:rsidRPr="00FF36F2" w:rsidRDefault="00FF36F2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FF36F2">
        <w:rPr>
          <w:rFonts w:ascii="黑体" w:eastAsia="黑体" w:hAnsi="黑体" w:hint="eastAsia"/>
          <w:kern w:val="0"/>
          <w:sz w:val="28"/>
          <w:szCs w:val="28"/>
        </w:rPr>
        <w:t>三、创新思路与路径</w:t>
      </w:r>
    </w:p>
    <w:p w:rsidR="00FF36F2" w:rsidRPr="00FF36F2" w:rsidRDefault="00FF36F2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（一）课程教学目标</w:t>
      </w:r>
    </w:p>
    <w:p w:rsidR="00FF36F2" w:rsidRDefault="00F93F13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课程教学目标应在原版课程教学目标基础上进行创新设计，应考虑新工科、新文科、新医科、新农科、基础课程建设的战略要素以及特点，</w:t>
      </w:r>
      <w:r w:rsidR="00386530">
        <w:rPr>
          <w:rFonts w:ascii="Times New Roman" w:hAnsi="Times New Roman" w:hint="eastAsia"/>
          <w:kern w:val="0"/>
          <w:sz w:val="28"/>
          <w:szCs w:val="28"/>
        </w:rPr>
        <w:t>深入课程思政建设要素与内涵，</w:t>
      </w:r>
      <w:r w:rsidR="00FF36F2">
        <w:rPr>
          <w:rFonts w:ascii="Times New Roman" w:hAnsi="Times New Roman" w:hint="eastAsia"/>
          <w:kern w:val="0"/>
          <w:sz w:val="28"/>
          <w:szCs w:val="28"/>
        </w:rPr>
        <w:t>结合学情分析和课程痛点难点，</w:t>
      </w:r>
      <w:r>
        <w:rPr>
          <w:rFonts w:ascii="Times New Roman" w:hAnsi="Times New Roman" w:hint="eastAsia"/>
          <w:kern w:val="0"/>
          <w:sz w:val="28"/>
          <w:szCs w:val="28"/>
        </w:rPr>
        <w:t>从知识、能力、素质（</w:t>
      </w:r>
      <w:r w:rsidR="00386530" w:rsidRPr="00F872C5">
        <w:rPr>
          <w:rFonts w:ascii="Times New Roman" w:hAnsi="Times New Roman" w:hint="eastAsia"/>
          <w:b/>
          <w:kern w:val="0"/>
          <w:sz w:val="28"/>
          <w:szCs w:val="28"/>
        </w:rPr>
        <w:t>特别是</w:t>
      </w:r>
      <w:r w:rsidRPr="00F872C5">
        <w:rPr>
          <w:rFonts w:ascii="Times New Roman" w:hAnsi="Times New Roman" w:hint="eastAsia"/>
          <w:b/>
          <w:kern w:val="0"/>
          <w:sz w:val="28"/>
          <w:szCs w:val="28"/>
        </w:rPr>
        <w:t>课程思政要素</w:t>
      </w:r>
      <w:r>
        <w:rPr>
          <w:rFonts w:ascii="Times New Roman" w:hAnsi="Times New Roman" w:hint="eastAsia"/>
          <w:kern w:val="0"/>
          <w:sz w:val="28"/>
          <w:szCs w:val="28"/>
        </w:rPr>
        <w:t>）等方面，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对课程教学目标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进行有针对性、有组织的设计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和改进</w:t>
      </w:r>
      <w:r w:rsidR="00FF36F2">
        <w:rPr>
          <w:rFonts w:ascii="Times New Roman" w:hAnsi="Times New Roman" w:hint="eastAsia"/>
          <w:kern w:val="0"/>
          <w:sz w:val="28"/>
          <w:szCs w:val="28"/>
        </w:rPr>
        <w:t>，建议配图一张</w:t>
      </w:r>
      <w:r>
        <w:rPr>
          <w:rFonts w:ascii="Times New Roman" w:hAnsi="Times New Roman" w:hint="eastAsia"/>
          <w:kern w:val="0"/>
          <w:sz w:val="28"/>
          <w:szCs w:val="28"/>
        </w:rPr>
        <w:t>】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FF36F2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67DBC" w:rsidRPr="00FF36F2" w:rsidRDefault="00067DBC" w:rsidP="00067DBC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创新路径</w:t>
      </w:r>
    </w:p>
    <w:p w:rsidR="00FF36F2" w:rsidRDefault="00067DB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（主要介绍结合课程教学目标进行创新改革的思路和路径，即为了达成教学目标的创新，可以从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“</w:t>
      </w:r>
      <w:r>
        <w:rPr>
          <w:rFonts w:ascii="Times New Roman" w:hAnsi="Times New Roman" w:hint="eastAsia"/>
          <w:kern w:val="0"/>
          <w:sz w:val="28"/>
          <w:szCs w:val="28"/>
        </w:rPr>
        <w:t>教学理念、教学内容、教学策略、</w:t>
      </w:r>
      <w:r>
        <w:rPr>
          <w:rFonts w:ascii="Times New Roman" w:hAnsi="Times New Roman" w:hint="eastAsia"/>
          <w:kern w:val="0"/>
          <w:sz w:val="28"/>
          <w:szCs w:val="28"/>
        </w:rPr>
        <w:lastRenderedPageBreak/>
        <w:t>教学环境、教学评价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”</w:t>
      </w:r>
      <w:r>
        <w:rPr>
          <w:rFonts w:ascii="Times New Roman" w:hAnsi="Times New Roman" w:hint="eastAsia"/>
          <w:kern w:val="0"/>
          <w:sz w:val="28"/>
          <w:szCs w:val="28"/>
        </w:rPr>
        <w:t>等多方面进行创新设计，</w:t>
      </w:r>
      <w:r w:rsidR="00386530">
        <w:rPr>
          <w:rFonts w:ascii="Times New Roman" w:hAnsi="Times New Roman" w:hint="eastAsia"/>
          <w:kern w:val="0"/>
          <w:sz w:val="28"/>
          <w:szCs w:val="28"/>
        </w:rPr>
        <w:t>以及</w:t>
      </w:r>
      <w:r w:rsidR="00386530" w:rsidRPr="00F872C5">
        <w:rPr>
          <w:rFonts w:ascii="Times New Roman" w:hAnsi="Times New Roman" w:hint="eastAsia"/>
          <w:b/>
          <w:kern w:val="0"/>
          <w:sz w:val="28"/>
          <w:szCs w:val="28"/>
        </w:rPr>
        <w:t>在每个环节融入和呈现</w:t>
      </w:r>
      <w:r w:rsidR="00F872C5" w:rsidRPr="00F872C5">
        <w:rPr>
          <w:rFonts w:ascii="Times New Roman" w:hAnsi="Times New Roman" w:hint="eastAsia"/>
          <w:b/>
          <w:kern w:val="0"/>
          <w:sz w:val="28"/>
          <w:szCs w:val="28"/>
        </w:rPr>
        <w:t>的</w:t>
      </w:r>
      <w:r w:rsidR="00386530" w:rsidRPr="00F872C5">
        <w:rPr>
          <w:rFonts w:ascii="Times New Roman" w:hAnsi="Times New Roman" w:hint="eastAsia"/>
          <w:b/>
          <w:kern w:val="0"/>
          <w:sz w:val="28"/>
          <w:szCs w:val="28"/>
        </w:rPr>
        <w:t>课程思政要素</w:t>
      </w:r>
      <w:r w:rsidR="00386530">
        <w:rPr>
          <w:rFonts w:ascii="Times New Roman" w:hAnsi="Times New Roman" w:hint="eastAsia"/>
          <w:kern w:val="0"/>
          <w:sz w:val="28"/>
          <w:szCs w:val="28"/>
        </w:rPr>
        <w:t>，</w:t>
      </w:r>
      <w:r>
        <w:rPr>
          <w:rFonts w:ascii="Times New Roman" w:hAnsi="Times New Roman" w:hint="eastAsia"/>
          <w:kern w:val="0"/>
          <w:sz w:val="28"/>
          <w:szCs w:val="28"/>
        </w:rPr>
        <w:t>此处请以</w:t>
      </w:r>
      <w:r w:rsidR="00AE6245">
        <w:rPr>
          <w:rFonts w:ascii="Times New Roman" w:hAnsi="Times New Roman" w:hint="eastAsia"/>
          <w:kern w:val="0"/>
          <w:sz w:val="28"/>
          <w:szCs w:val="28"/>
        </w:rPr>
        <w:t>逻辑</w:t>
      </w:r>
      <w:r>
        <w:rPr>
          <w:rFonts w:ascii="Times New Roman" w:hAnsi="Times New Roman" w:hint="eastAsia"/>
          <w:kern w:val="0"/>
          <w:sz w:val="28"/>
          <w:szCs w:val="28"/>
        </w:rPr>
        <w:t>思维图的形式进行总结）</w:t>
      </w: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四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举措</w:t>
      </w: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（结合创新路径中设计的“教学理念、教学内容、教学策略、教学环境、教学评价”等，具体描述某方面进行创新</w:t>
      </w:r>
      <w:r w:rsidR="00C52826">
        <w:rPr>
          <w:rFonts w:ascii="Times New Roman" w:hAnsi="Times New Roman" w:hint="eastAsia"/>
          <w:kern w:val="0"/>
          <w:sz w:val="28"/>
          <w:szCs w:val="28"/>
        </w:rPr>
        <w:t>设计和</w:t>
      </w:r>
      <w:r>
        <w:rPr>
          <w:rFonts w:ascii="Times New Roman" w:hAnsi="Times New Roman" w:hint="eastAsia"/>
          <w:kern w:val="0"/>
          <w:sz w:val="28"/>
          <w:szCs w:val="28"/>
        </w:rPr>
        <w:t>改革</w:t>
      </w:r>
      <w:r w:rsidR="00C52826">
        <w:rPr>
          <w:rFonts w:ascii="Times New Roman" w:hAnsi="Times New Roman" w:hint="eastAsia"/>
          <w:kern w:val="0"/>
          <w:sz w:val="28"/>
          <w:szCs w:val="28"/>
        </w:rPr>
        <w:t>的</w:t>
      </w:r>
      <w:r w:rsidR="003D772E">
        <w:rPr>
          <w:rFonts w:ascii="Times New Roman" w:hAnsi="Times New Roman" w:hint="eastAsia"/>
          <w:kern w:val="0"/>
          <w:sz w:val="28"/>
          <w:szCs w:val="28"/>
        </w:rPr>
        <w:t>措施</w:t>
      </w:r>
      <w:r w:rsidR="00C52826">
        <w:rPr>
          <w:rFonts w:ascii="Times New Roman" w:hAnsi="Times New Roman" w:hint="eastAsia"/>
          <w:kern w:val="0"/>
          <w:sz w:val="28"/>
          <w:szCs w:val="28"/>
        </w:rPr>
        <w:t>，</w:t>
      </w:r>
      <w:r w:rsidR="00386530" w:rsidRPr="00F872C5">
        <w:rPr>
          <w:rFonts w:ascii="Times New Roman" w:hAnsi="Times New Roman" w:hint="eastAsia"/>
          <w:b/>
          <w:kern w:val="0"/>
          <w:sz w:val="28"/>
          <w:szCs w:val="28"/>
        </w:rPr>
        <w:t>在每个环节的创新</w:t>
      </w:r>
      <w:r w:rsidR="00F872C5">
        <w:rPr>
          <w:rFonts w:ascii="Times New Roman" w:hAnsi="Times New Roman" w:hint="eastAsia"/>
          <w:b/>
          <w:kern w:val="0"/>
          <w:sz w:val="28"/>
          <w:szCs w:val="28"/>
        </w:rPr>
        <w:t>举措</w:t>
      </w:r>
      <w:r w:rsidR="00386530" w:rsidRPr="00F872C5">
        <w:rPr>
          <w:rFonts w:ascii="Times New Roman" w:hAnsi="Times New Roman" w:hint="eastAsia"/>
          <w:b/>
          <w:kern w:val="0"/>
          <w:sz w:val="28"/>
          <w:szCs w:val="28"/>
        </w:rPr>
        <w:t>中，着重描绘如何体现课程思政要素的设计与融入</w:t>
      </w:r>
      <w:r w:rsidR="00386530">
        <w:rPr>
          <w:rFonts w:ascii="Times New Roman" w:hAnsi="Times New Roman" w:hint="eastAsia"/>
          <w:kern w:val="0"/>
          <w:sz w:val="28"/>
          <w:szCs w:val="28"/>
        </w:rPr>
        <w:t>，</w:t>
      </w:r>
      <w:r w:rsidR="00F872C5" w:rsidRPr="00F872C5">
        <w:rPr>
          <w:rFonts w:ascii="Times New Roman" w:hAnsi="Times New Roman" w:hint="eastAsia"/>
          <w:b/>
          <w:kern w:val="0"/>
          <w:sz w:val="28"/>
          <w:szCs w:val="28"/>
        </w:rPr>
        <w:t>如何有效实现寓价值观引导于知识传授和能力培养之中，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建议附以逻辑思维图进行总结，</w:t>
      </w:r>
      <w:r w:rsidR="0053789A">
        <w:rPr>
          <w:rFonts w:ascii="Times New Roman" w:hAnsi="Times New Roman" w:hint="eastAsia"/>
          <w:kern w:val="0"/>
          <w:sz w:val="28"/>
          <w:szCs w:val="28"/>
        </w:rPr>
        <w:t>以下列举仅供参考）</w:t>
      </w:r>
    </w:p>
    <w:p w:rsidR="00961C87" w:rsidRPr="00FF36F2" w:rsidRDefault="00961C87" w:rsidP="00961C87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教学理念创新</w:t>
      </w:r>
    </w:p>
    <w:p w:rsidR="00961C87" w:rsidRPr="00961C87" w:rsidRDefault="00961C87" w:rsidP="0053789A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教学理念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创新可以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包括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如：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以学生</w:t>
      </w:r>
      <w:r w:rsidR="0053789A">
        <w:rPr>
          <w:rFonts w:ascii="Times New Roman" w:hAnsi="Times New Roman" w:hint="eastAsia"/>
          <w:kern w:val="0"/>
          <w:sz w:val="28"/>
          <w:szCs w:val="28"/>
        </w:rPr>
        <w:t>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为中心设计课程和教学活动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；根据学生特点和需求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提供学习计划和资源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鼓励学生发展批判性思维能力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培养学生团队协作能力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利用现代教育技术增强教学互动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通过跨学科项目帮助学生建立知识之间的联系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培养学生的自主学习能力和态度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采用多样化方法更全面评价学生的学习成果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培养学生的全球视野和文化敏感性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鼓励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学生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参与社会服务</w:t>
      </w:r>
      <w:r w:rsidR="0053789A">
        <w:rPr>
          <w:rFonts w:ascii="Times New Roman" w:hAnsi="Times New Roman" w:hint="eastAsia"/>
          <w:kern w:val="0"/>
          <w:sz w:val="28"/>
          <w:szCs w:val="28"/>
        </w:rPr>
        <w:t>等）</w:t>
      </w:r>
    </w:p>
    <w:p w:rsidR="00961C87" w:rsidRDefault="00961C87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93F13" w:rsidRDefault="0053789A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教学内容</w:t>
      </w:r>
      <w:r w:rsidR="00BA7810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300E6C" w:rsidRDefault="0053789A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（教学内容</w:t>
      </w:r>
      <w:r w:rsidR="00BA7810">
        <w:rPr>
          <w:rFonts w:ascii="Times New Roman" w:hAnsi="Times New Roman" w:hint="eastAsia"/>
          <w:kern w:val="0"/>
          <w:sz w:val="28"/>
          <w:szCs w:val="28"/>
        </w:rPr>
        <w:t>创新</w:t>
      </w:r>
      <w:r>
        <w:rPr>
          <w:rFonts w:ascii="Times New Roman" w:hAnsi="Times New Roman" w:hint="eastAsia"/>
          <w:kern w:val="0"/>
          <w:sz w:val="28"/>
          <w:szCs w:val="28"/>
        </w:rPr>
        <w:t>可以包括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如：</w:t>
      </w:r>
      <w:r w:rsidR="00AE6245">
        <w:rPr>
          <w:rFonts w:ascii="Times New Roman" w:hAnsi="Times New Roman" w:hint="eastAsia"/>
          <w:kern w:val="0"/>
          <w:sz w:val="28"/>
          <w:szCs w:val="28"/>
        </w:rPr>
        <w:t>A</w:t>
      </w:r>
      <w:r w:rsidR="00AE6245">
        <w:rPr>
          <w:rFonts w:ascii="Times New Roman" w:hAnsi="Times New Roman"/>
          <w:kern w:val="0"/>
          <w:sz w:val="28"/>
          <w:szCs w:val="28"/>
        </w:rPr>
        <w:t>IGC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知识</w:t>
      </w:r>
      <w:r>
        <w:rPr>
          <w:rFonts w:ascii="Times New Roman" w:hAnsi="Times New Roman" w:hint="eastAsia"/>
          <w:kern w:val="0"/>
          <w:sz w:val="28"/>
          <w:szCs w:val="28"/>
        </w:rPr>
        <w:t>的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结构化</w:t>
      </w:r>
      <w:r>
        <w:rPr>
          <w:rFonts w:ascii="Times New Roman" w:hAnsi="Times New Roman" w:hint="eastAsia"/>
          <w:kern w:val="0"/>
          <w:sz w:val="28"/>
          <w:szCs w:val="28"/>
        </w:rPr>
        <w:t>调整、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跨学科整合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情境化教学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问题导向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案例研究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项目式学习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、实践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技能导向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实践与理论结合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、产教融合、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社会参与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通过</w:t>
      </w:r>
      <w:r w:rsidR="00F93F13">
        <w:rPr>
          <w:rFonts w:ascii="Times New Roman" w:hAnsi="Times New Roman" w:hint="eastAsia"/>
          <w:kern w:val="0"/>
          <w:sz w:val="28"/>
          <w:szCs w:val="28"/>
        </w:rPr>
        <w:t>诸如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这些方面的</w:t>
      </w:r>
      <w:r w:rsidR="002835F6">
        <w:rPr>
          <w:rFonts w:ascii="Times New Roman" w:hAnsi="Times New Roman" w:hint="eastAsia"/>
          <w:kern w:val="0"/>
          <w:sz w:val="28"/>
          <w:szCs w:val="28"/>
        </w:rPr>
        <w:t>创新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，</w:t>
      </w:r>
      <w:r w:rsidR="00300E6C">
        <w:rPr>
          <w:rFonts w:ascii="Times New Roman" w:hAnsi="Times New Roman" w:hint="eastAsia"/>
          <w:kern w:val="0"/>
          <w:sz w:val="28"/>
          <w:szCs w:val="28"/>
        </w:rPr>
        <w:t>对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教学内容</w:t>
      </w:r>
      <w:r w:rsidR="00300E6C">
        <w:rPr>
          <w:rFonts w:ascii="Times New Roman" w:hAnsi="Times New Roman" w:hint="eastAsia"/>
          <w:kern w:val="0"/>
          <w:sz w:val="28"/>
          <w:szCs w:val="28"/>
        </w:rPr>
        <w:t>进行重构，从而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更好地适应学生的需求</w:t>
      </w:r>
      <w:r w:rsidR="00F93F13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3D772E" w:rsidRDefault="00C52826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3D772E">
        <w:rPr>
          <w:rFonts w:ascii="Times New Roman" w:hAnsi="Times New Roman" w:hint="eastAsia"/>
          <w:b/>
          <w:kern w:val="0"/>
          <w:sz w:val="28"/>
          <w:szCs w:val="28"/>
        </w:rPr>
        <w:t>（三）教学策略创新</w:t>
      </w:r>
    </w:p>
    <w:p w:rsidR="00C52826" w:rsidRDefault="00C5282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教学策略创新可以</w:t>
      </w:r>
      <w:r>
        <w:rPr>
          <w:rFonts w:ascii="Times New Roman" w:hAnsi="Times New Roman" w:hint="eastAsia"/>
          <w:kern w:val="0"/>
          <w:sz w:val="28"/>
          <w:szCs w:val="28"/>
        </w:rPr>
        <w:t>包括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如：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个性化教学策略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差异化教学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整合式教学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技术驱动的教学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互动式教学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合作学习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探究式学习策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反思性教学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情境化教学策略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游戏化学习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批判性思维教学</w:t>
      </w:r>
      <w:r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通过创新教学策略，有效地促进学生的学习</w:t>
      </w:r>
      <w:r w:rsidR="003D772E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Pr="00B22F34" w:rsidRDefault="00B22F34" w:rsidP="00C52826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（四）教学环境创新</w:t>
      </w:r>
    </w:p>
    <w:p w:rsidR="00B22F34" w:rsidRDefault="00BA7810" w:rsidP="00BA7810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（教学环境创新可以包括如：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智能化学习空间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虚拟学习环境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开放教育资源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移动学习平台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互动式学习工具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多媒体和数字资源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跨文化交流平台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创新实验室和工作室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、社会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行业资源</w:t>
      </w:r>
      <w:r w:rsidR="00AE6245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通过创新教学环境和资源，为学生提供丰富、互动和个性化的学习体验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2835F6" w:rsidRDefault="002835F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AE6245" w:rsidRPr="00B22F34" w:rsidRDefault="00AE6245" w:rsidP="00AE6245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五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）教学</w:t>
      </w:r>
      <w:r>
        <w:rPr>
          <w:rFonts w:ascii="Times New Roman" w:hAnsi="Times New Roman" w:hint="eastAsia"/>
          <w:b/>
          <w:kern w:val="0"/>
          <w:sz w:val="28"/>
          <w:szCs w:val="28"/>
        </w:rPr>
        <w:t>评价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8C3F23" w:rsidRDefault="00AE6245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（教学评价创新可以包括如：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形成性评价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多元化评价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跨学科评价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同伴评价和自我评价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电子评价工具</w:t>
      </w:r>
      <w:r>
        <w:rPr>
          <w:rFonts w:ascii="Times New Roman" w:hAnsi="Times New Roman" w:hint="eastAsia"/>
          <w:kern w:val="0"/>
          <w:sz w:val="28"/>
          <w:szCs w:val="28"/>
        </w:rPr>
        <w:t>等，考虑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评价的透明化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个性化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持续性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互动性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国际化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伦理性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反馈机制</w:t>
      </w:r>
      <w:r>
        <w:rPr>
          <w:rFonts w:ascii="Times New Roman" w:hAnsi="Times New Roman" w:hint="eastAsia"/>
          <w:kern w:val="0"/>
          <w:sz w:val="28"/>
          <w:szCs w:val="28"/>
        </w:rPr>
        <w:t>等方面，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通过创新教学评价方法，更全面、客观和有效地评估学生的学习成果，为教学提供有价值的反馈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116E88" w:rsidRDefault="00116E88" w:rsidP="008C3F2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:rsidR="00116E88" w:rsidRDefault="00116E88" w:rsidP="008C3F2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五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成效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（结合创新举措进行创新成效的总结和描述，成效与举措要存在关联性，可以</w:t>
      </w:r>
      <w:r w:rsidR="00E8161D">
        <w:rPr>
          <w:rFonts w:ascii="Times New Roman" w:hAnsi="Times New Roman" w:hint="eastAsia"/>
          <w:kern w:val="0"/>
          <w:sz w:val="28"/>
          <w:szCs w:val="28"/>
        </w:rPr>
        <w:t>从人才培养、课程</w:t>
      </w:r>
      <w:r w:rsidR="00757ACC">
        <w:rPr>
          <w:rFonts w:ascii="Times New Roman" w:hAnsi="Times New Roman" w:hint="eastAsia"/>
          <w:kern w:val="0"/>
          <w:sz w:val="28"/>
          <w:szCs w:val="28"/>
        </w:rPr>
        <w:t>建设</w:t>
      </w:r>
      <w:r w:rsidR="00E8161D">
        <w:rPr>
          <w:rFonts w:ascii="Times New Roman" w:hAnsi="Times New Roman" w:hint="eastAsia"/>
          <w:kern w:val="0"/>
          <w:sz w:val="28"/>
          <w:szCs w:val="28"/>
        </w:rPr>
        <w:t>、团队成长、社会辐射等方面具体总结创新</w:t>
      </w:r>
      <w:r>
        <w:rPr>
          <w:rFonts w:ascii="Times New Roman" w:hAnsi="Times New Roman" w:hint="eastAsia"/>
          <w:kern w:val="0"/>
          <w:sz w:val="28"/>
          <w:szCs w:val="28"/>
        </w:rPr>
        <w:t>成果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和成效</w:t>
      </w:r>
      <w:r w:rsidR="00FF6119">
        <w:rPr>
          <w:rFonts w:ascii="Times New Roman" w:hAnsi="Times New Roman" w:hint="eastAsia"/>
          <w:kern w:val="0"/>
          <w:sz w:val="28"/>
          <w:szCs w:val="28"/>
        </w:rPr>
        <w:t>，可以</w:t>
      </w:r>
      <w:r w:rsidR="0030246E">
        <w:rPr>
          <w:rFonts w:ascii="Times New Roman" w:hAnsi="Times New Roman" w:hint="eastAsia"/>
          <w:kern w:val="0"/>
          <w:sz w:val="28"/>
          <w:szCs w:val="28"/>
        </w:rPr>
        <w:t>用</w:t>
      </w:r>
      <w:r w:rsidR="00FF6119">
        <w:rPr>
          <w:rFonts w:ascii="Times New Roman" w:hAnsi="Times New Roman" w:hint="eastAsia"/>
          <w:kern w:val="0"/>
          <w:sz w:val="28"/>
          <w:szCs w:val="28"/>
        </w:rPr>
        <w:t>图表进行佐证说明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8C3F23" w:rsidRPr="00FF36F2" w:rsidRDefault="008C3F23" w:rsidP="008C3F2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 w:rsidR="0065334E">
        <w:rPr>
          <w:rFonts w:ascii="Times New Roman" w:hAnsi="Times New Roman" w:hint="eastAsia"/>
          <w:b/>
          <w:kern w:val="0"/>
          <w:sz w:val="28"/>
          <w:szCs w:val="28"/>
        </w:rPr>
        <w:t>人才培养成效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="0065334E">
        <w:rPr>
          <w:rFonts w:ascii="Times New Roman" w:hAnsi="Times New Roman" w:hint="eastAsia"/>
          <w:kern w:val="0"/>
          <w:sz w:val="28"/>
          <w:szCs w:val="28"/>
        </w:rPr>
        <w:t>包括学生参与</w:t>
      </w:r>
      <w:r w:rsidR="0065334E" w:rsidRPr="0065334E">
        <w:rPr>
          <w:rFonts w:ascii="Times New Roman" w:hAnsi="Times New Roman" w:hint="eastAsia"/>
          <w:kern w:val="0"/>
          <w:sz w:val="28"/>
          <w:szCs w:val="28"/>
        </w:rPr>
        <w:t>各类学科竞赛、赛事、竞演等取得的成绩和荣誉</w:t>
      </w:r>
      <w:r w:rsidR="0065334E">
        <w:rPr>
          <w:rFonts w:ascii="Times New Roman" w:hAnsi="Times New Roman" w:hint="eastAsia"/>
          <w:kern w:val="0"/>
          <w:sz w:val="28"/>
          <w:szCs w:val="28"/>
        </w:rPr>
        <w:t>，学生应至少是参与过该门课程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学习</w:t>
      </w:r>
      <w:r w:rsidR="0065334E">
        <w:rPr>
          <w:rFonts w:ascii="Times New Roman" w:hAnsi="Times New Roman" w:hint="eastAsia"/>
          <w:kern w:val="0"/>
          <w:sz w:val="28"/>
          <w:szCs w:val="28"/>
        </w:rPr>
        <w:t>的学生，或团队教师指导过的学生</w:t>
      </w:r>
      <w:r w:rsidR="00F872C5">
        <w:rPr>
          <w:rFonts w:ascii="Times New Roman" w:hAnsi="Times New Roman" w:hint="eastAsia"/>
          <w:kern w:val="0"/>
          <w:sz w:val="28"/>
          <w:szCs w:val="28"/>
        </w:rPr>
        <w:t>，重点描绘学生在素质层面的提升成效</w:t>
      </w:r>
      <w:r w:rsidR="0065334E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课程建设成效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（包括课程本身取得的成绩和成效，以及通过课程建设对于其他课程、专业建设</w:t>
      </w:r>
      <w:r w:rsidR="00F872C5">
        <w:rPr>
          <w:rFonts w:ascii="Times New Roman" w:hAnsi="Times New Roman" w:hint="eastAsia"/>
          <w:kern w:val="0"/>
          <w:sz w:val="28"/>
          <w:szCs w:val="28"/>
        </w:rPr>
        <w:t>、课程思政案例</w:t>
      </w:r>
      <w:r w:rsidR="0030246E">
        <w:rPr>
          <w:rFonts w:ascii="Times New Roman" w:hAnsi="Times New Roman" w:hint="eastAsia"/>
          <w:kern w:val="0"/>
          <w:sz w:val="28"/>
          <w:szCs w:val="28"/>
        </w:rPr>
        <w:t>等</w:t>
      </w:r>
      <w:r>
        <w:rPr>
          <w:rFonts w:ascii="Times New Roman" w:hAnsi="Times New Roman" w:hint="eastAsia"/>
          <w:kern w:val="0"/>
          <w:sz w:val="28"/>
          <w:szCs w:val="28"/>
        </w:rPr>
        <w:t>所起到的作用）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三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教师团队成效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（包括教师本人和课程团队成员，通过不断学习和进步所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取得的</w:t>
      </w:r>
      <w:r w:rsidR="00FF6119">
        <w:rPr>
          <w:rFonts w:ascii="Times New Roman" w:hAnsi="Times New Roman" w:hint="eastAsia"/>
          <w:kern w:val="0"/>
          <w:sz w:val="28"/>
          <w:szCs w:val="28"/>
        </w:rPr>
        <w:t>教学方面的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成绩和荣誉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65334E">
        <w:rPr>
          <w:rFonts w:ascii="Times New Roman" w:hAnsi="Times New Roman" w:hint="eastAsia"/>
          <w:b/>
          <w:kern w:val="0"/>
          <w:sz w:val="28"/>
          <w:szCs w:val="28"/>
        </w:rPr>
        <w:t>（四）社会辐射效应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（包括通过创新所取得的社会辐射，如服务地方、产学合作、师资培训</w:t>
      </w:r>
      <w:r w:rsidR="00F872C5">
        <w:rPr>
          <w:rFonts w:ascii="Times New Roman" w:hAnsi="Times New Roman" w:hint="eastAsia"/>
          <w:kern w:val="0"/>
          <w:sz w:val="28"/>
          <w:szCs w:val="28"/>
        </w:rPr>
        <w:t>、思政效应</w:t>
      </w:r>
      <w:r>
        <w:rPr>
          <w:rFonts w:ascii="Times New Roman" w:hAnsi="Times New Roman" w:hint="eastAsia"/>
          <w:kern w:val="0"/>
          <w:sz w:val="28"/>
          <w:szCs w:val="28"/>
        </w:rPr>
        <w:t>、社会服务、公益效应、推广宣传、媒体报导等）</w:t>
      </w:r>
    </w:p>
    <w:p w:rsidR="005050CF" w:rsidRDefault="005050CF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5050CF" w:rsidRDefault="005050CF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br w:type="page"/>
      </w:r>
    </w:p>
    <w:p w:rsidR="002C25E8" w:rsidRDefault="00757ACC" w:rsidP="008C3F23">
      <w:pPr>
        <w:widowControl/>
        <w:spacing w:before="240" w:after="240"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lastRenderedPageBreak/>
        <w:t>课程思政</w:t>
      </w:r>
      <w:r w:rsidR="002C25E8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创新成果</w:t>
      </w:r>
      <w:r w:rsidR="002C25E8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 w:rsidR="00D36849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</w:t>
      </w:r>
    </w:p>
    <w:tbl>
      <w:tblPr>
        <w:tblW w:w="5000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1083"/>
        <w:gridCol w:w="2389"/>
        <w:gridCol w:w="1472"/>
        <w:gridCol w:w="1362"/>
        <w:gridCol w:w="1216"/>
      </w:tblGrid>
      <w:tr w:rsidR="0077320E" w:rsidTr="0077320E">
        <w:trPr>
          <w:trHeight w:val="611"/>
        </w:trPr>
        <w:tc>
          <w:tcPr>
            <w:tcW w:w="5000" w:type="pct"/>
            <w:gridSpan w:val="6"/>
            <w:vAlign w:val="center"/>
          </w:tcPr>
          <w:p w:rsidR="0077320E" w:rsidRDefault="0077320E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主讲教师代表性</w:t>
            </w:r>
            <w:r w:rsidR="00757ACC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课程思政创新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成果信息</w:t>
            </w:r>
          </w:p>
        </w:tc>
      </w:tr>
      <w:tr w:rsidR="0077320E" w:rsidTr="00483DB5">
        <w:trPr>
          <w:trHeight w:val="1032"/>
        </w:trPr>
        <w:tc>
          <w:tcPr>
            <w:tcW w:w="5000" w:type="pct"/>
            <w:gridSpan w:val="6"/>
          </w:tcPr>
          <w:p w:rsidR="0077320E" w:rsidRDefault="00757ACC" w:rsidP="00D36849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课程思政创新</w:t>
            </w:r>
            <w:r w:rsidR="0077320E">
              <w:rPr>
                <w:rFonts w:ascii="仿宋_GB2312" w:eastAsia="仿宋_GB2312" w:hAnsi="仿宋_GB2312" w:cs="仿宋_GB2312" w:hint="eastAsia"/>
              </w:rPr>
              <w:t>成果主要包括教学成果奖、</w:t>
            </w:r>
            <w:r w:rsidR="00D36849">
              <w:rPr>
                <w:rFonts w:ascii="仿宋_GB2312" w:eastAsia="仿宋_GB2312" w:hAnsi="仿宋_GB2312" w:cs="仿宋_GB2312" w:hint="eastAsia"/>
              </w:rPr>
              <w:t>专业建设、</w:t>
            </w:r>
            <w:r w:rsidR="0077320E">
              <w:rPr>
                <w:rFonts w:ascii="仿宋_GB2312" w:eastAsia="仿宋_GB2312" w:hAnsi="仿宋_GB2312" w:cs="仿宋_GB2312" w:hint="eastAsia"/>
              </w:rPr>
              <w:t>课程建设、教改项目、课程思政项目、产学合作、教材编写、实验室建设、</w:t>
            </w:r>
            <w:r w:rsidR="00D36849">
              <w:rPr>
                <w:rFonts w:ascii="仿宋_GB2312" w:eastAsia="仿宋_GB2312" w:hAnsi="仿宋_GB2312" w:cs="仿宋_GB2312" w:hint="eastAsia"/>
              </w:rPr>
              <w:t>基地</w:t>
            </w:r>
            <w:r w:rsidR="00D36849">
              <w:rPr>
                <w:rFonts w:ascii="仿宋_GB2312" w:eastAsia="仿宋_GB2312" w:hAnsi="仿宋_GB2312" w:cs="仿宋_GB2312" w:hint="eastAsia"/>
              </w:rPr>
              <w:t>中心</w:t>
            </w:r>
            <w:r w:rsidR="00D36849">
              <w:rPr>
                <w:rFonts w:ascii="仿宋_GB2312" w:eastAsia="仿宋_GB2312" w:hAnsi="仿宋_GB2312" w:cs="仿宋_GB2312" w:hint="eastAsia"/>
              </w:rPr>
              <w:t>建设、</w:t>
            </w:r>
            <w:r w:rsidR="0077320E">
              <w:rPr>
                <w:rFonts w:ascii="仿宋_GB2312" w:eastAsia="仿宋_GB2312" w:hAnsi="仿宋_GB2312" w:cs="仿宋_GB2312" w:hint="eastAsia"/>
              </w:rPr>
              <w:t>教学</w:t>
            </w:r>
            <w:r w:rsidR="002835F6">
              <w:rPr>
                <w:rFonts w:ascii="仿宋_GB2312" w:eastAsia="仿宋_GB2312" w:hAnsi="仿宋_GB2312" w:cs="仿宋_GB2312" w:hint="eastAsia"/>
              </w:rPr>
              <w:t>竞赛</w:t>
            </w:r>
            <w:r w:rsidR="0077320E">
              <w:rPr>
                <w:rFonts w:ascii="仿宋_GB2312" w:eastAsia="仿宋_GB2312" w:hAnsi="仿宋_GB2312" w:cs="仿宋_GB2312" w:hint="eastAsia"/>
              </w:rPr>
              <w:t>、优秀</w:t>
            </w:r>
            <w:r w:rsidR="002835F6">
              <w:rPr>
                <w:rFonts w:ascii="仿宋_GB2312" w:eastAsia="仿宋_GB2312" w:hAnsi="仿宋_GB2312" w:cs="仿宋_GB2312" w:hint="eastAsia"/>
              </w:rPr>
              <w:t>教学</w:t>
            </w:r>
            <w:r w:rsidR="0077320E">
              <w:rPr>
                <w:rFonts w:ascii="仿宋_GB2312" w:eastAsia="仿宋_GB2312" w:hAnsi="仿宋_GB2312" w:cs="仿宋_GB2312" w:hint="eastAsia"/>
              </w:rPr>
              <w:t>案例等各类与</w:t>
            </w:r>
            <w:r w:rsidR="00112BB7">
              <w:rPr>
                <w:rFonts w:ascii="仿宋_GB2312" w:eastAsia="仿宋_GB2312" w:hAnsi="仿宋_GB2312" w:cs="仿宋_GB2312" w:hint="eastAsia"/>
              </w:rPr>
              <w:t>课程思政</w:t>
            </w:r>
            <w:r w:rsidR="00D36849">
              <w:rPr>
                <w:rFonts w:ascii="仿宋_GB2312" w:eastAsia="仿宋_GB2312" w:hAnsi="仿宋_GB2312" w:cs="仿宋_GB2312" w:hint="eastAsia"/>
              </w:rPr>
              <w:t>教学相关</w:t>
            </w:r>
            <w:r w:rsidR="0077320E">
              <w:rPr>
                <w:rFonts w:ascii="仿宋_GB2312" w:eastAsia="仿宋_GB2312" w:hAnsi="仿宋_GB2312" w:cs="仿宋_GB2312" w:hint="eastAsia"/>
              </w:rPr>
              <w:t>奖项</w:t>
            </w:r>
            <w:r w:rsidR="002835F6">
              <w:rPr>
                <w:rFonts w:ascii="仿宋_GB2312" w:eastAsia="仿宋_GB2312" w:hAnsi="仿宋_GB2312" w:cs="仿宋_GB2312" w:hint="eastAsia"/>
              </w:rPr>
              <w:t>和荣誉</w:t>
            </w:r>
            <w:r w:rsidR="0077320E">
              <w:rPr>
                <w:rFonts w:ascii="仿宋_GB2312" w:eastAsia="仿宋_GB2312" w:hAnsi="仿宋_GB2312" w:cs="仿宋_GB2312" w:hint="eastAsia"/>
              </w:rPr>
              <w:t>，主要填写主讲教师主持或参与的成果</w:t>
            </w:r>
            <w:r w:rsidR="002835F6">
              <w:rPr>
                <w:rFonts w:ascii="仿宋_GB2312" w:eastAsia="仿宋_GB2312" w:hAnsi="仿宋_GB2312" w:cs="仿宋_GB2312" w:hint="eastAsia"/>
              </w:rPr>
              <w:t>信息</w:t>
            </w:r>
            <w:r w:rsidR="001730FF">
              <w:rPr>
                <w:rFonts w:ascii="仿宋_GB2312" w:eastAsia="仿宋_GB2312" w:hAnsi="仿宋_GB2312" w:cs="仿宋_GB2312" w:hint="eastAsia"/>
              </w:rPr>
              <w:t>，不超过</w:t>
            </w:r>
            <w:r w:rsidR="00D36849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2C25E8" w:rsidTr="00B4681A">
        <w:trPr>
          <w:trHeight w:val="611"/>
        </w:trPr>
        <w:tc>
          <w:tcPr>
            <w:tcW w:w="466" w:type="pct"/>
            <w:vAlign w:val="center"/>
          </w:tcPr>
          <w:p w:rsidR="002C25E8" w:rsidRDefault="002C25E8" w:rsidP="008E531B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40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7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1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511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B4681A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65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B4681A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65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36849" w:rsidTr="00B4681A">
        <w:trPr>
          <w:trHeight w:val="511"/>
        </w:trPr>
        <w:tc>
          <w:tcPr>
            <w:tcW w:w="466" w:type="pct"/>
          </w:tcPr>
          <w:p w:rsidR="00D36849" w:rsidRDefault="00D36849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653" w:type="pct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Default="0077320E" w:rsidP="0077320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人才培养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代表性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信息</w:t>
            </w: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Pr="00165892" w:rsidRDefault="0077320E" w:rsidP="00D36849">
            <w:pPr>
              <w:spacing w:line="360" w:lineRule="auto"/>
              <w:rPr>
                <w:rFonts w:ascii="方正小标宋简体" w:eastAsia="方正小标宋简体" w:hAnsi="方正公文小标宋" w:cs="方正公文小标宋"/>
                <w:bCs/>
                <w:sz w:val="28"/>
                <w:szCs w:val="28"/>
              </w:rPr>
            </w:pPr>
            <w:r w:rsidRPr="0077320E">
              <w:rPr>
                <w:rFonts w:ascii="仿宋_GB2312" w:eastAsia="仿宋_GB2312" w:hAnsi="仿宋_GB2312" w:cs="仿宋_GB2312" w:hint="eastAsia"/>
              </w:rPr>
              <w:t>人才培养</w:t>
            </w:r>
            <w:r>
              <w:rPr>
                <w:rFonts w:ascii="仿宋_GB2312" w:eastAsia="仿宋_GB2312" w:hAnsi="仿宋_GB2312" w:cs="仿宋_GB2312" w:hint="eastAsia"/>
              </w:rPr>
              <w:t>成果主要包括学生参与各类学科竞赛、赛事、竞演等取得的成绩和荣誉，</w:t>
            </w:r>
            <w:r w:rsidR="00112BB7">
              <w:rPr>
                <w:rFonts w:ascii="仿宋_GB2312" w:eastAsia="仿宋_GB2312" w:hAnsi="仿宋_GB2312" w:cs="仿宋_GB2312" w:hint="eastAsia"/>
              </w:rPr>
              <w:t>或体现学生优秀思想道德品质的荣誉，</w:t>
            </w:r>
            <w:r w:rsidR="001730FF">
              <w:rPr>
                <w:rFonts w:ascii="仿宋_GB2312" w:eastAsia="仿宋_GB2312" w:hAnsi="仿宋_GB2312" w:cs="仿宋_GB2312" w:hint="eastAsia"/>
              </w:rPr>
              <w:t>不超过</w:t>
            </w:r>
            <w:r w:rsidR="00D36849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3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5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77320E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4534" w:type="pct"/>
            <w:gridSpan w:val="5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36849" w:rsidTr="0077320E">
        <w:trPr>
          <w:trHeight w:val="511"/>
        </w:trPr>
        <w:tc>
          <w:tcPr>
            <w:tcW w:w="466" w:type="pct"/>
          </w:tcPr>
          <w:p w:rsidR="00D36849" w:rsidRDefault="00D36849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4534" w:type="pct"/>
            <w:gridSpan w:val="5"/>
          </w:tcPr>
          <w:p w:rsidR="00D36849" w:rsidRDefault="00D36849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2C25E8" w:rsidRDefault="002C25E8" w:rsidP="002C25E8">
      <w:pPr>
        <w:rPr>
          <w:rFonts w:ascii="仿宋_GB2312" w:eastAsia="仿宋_GB2312" w:hAnsi="仿宋_GB2312" w:cs="仿宋_GB2312"/>
        </w:rPr>
      </w:pPr>
    </w:p>
    <w:sectPr w:rsidR="002C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8F" w:rsidRDefault="00AF538F" w:rsidP="002C25E8">
      <w:r>
        <w:separator/>
      </w:r>
    </w:p>
  </w:endnote>
  <w:endnote w:type="continuationSeparator" w:id="0">
    <w:p w:rsidR="00AF538F" w:rsidRDefault="00AF538F" w:rsidP="002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8F" w:rsidRDefault="00AF538F" w:rsidP="002C25E8">
      <w:r>
        <w:separator/>
      </w:r>
    </w:p>
  </w:footnote>
  <w:footnote w:type="continuationSeparator" w:id="0">
    <w:p w:rsidR="00AF538F" w:rsidRDefault="00AF538F" w:rsidP="002C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50"/>
    <w:rsid w:val="00006E10"/>
    <w:rsid w:val="00052C37"/>
    <w:rsid w:val="00054455"/>
    <w:rsid w:val="000562D9"/>
    <w:rsid w:val="00067DBC"/>
    <w:rsid w:val="000C656F"/>
    <w:rsid w:val="00112BB7"/>
    <w:rsid w:val="00116E88"/>
    <w:rsid w:val="00131950"/>
    <w:rsid w:val="001730FF"/>
    <w:rsid w:val="001F61E6"/>
    <w:rsid w:val="002560FB"/>
    <w:rsid w:val="002835F6"/>
    <w:rsid w:val="002C25E8"/>
    <w:rsid w:val="00300E6C"/>
    <w:rsid w:val="0030246E"/>
    <w:rsid w:val="0030622B"/>
    <w:rsid w:val="00386530"/>
    <w:rsid w:val="0039614F"/>
    <w:rsid w:val="003D772E"/>
    <w:rsid w:val="00481DCD"/>
    <w:rsid w:val="005050CF"/>
    <w:rsid w:val="005333A1"/>
    <w:rsid w:val="0053789A"/>
    <w:rsid w:val="0054252A"/>
    <w:rsid w:val="0065334E"/>
    <w:rsid w:val="00757ACC"/>
    <w:rsid w:val="0077320E"/>
    <w:rsid w:val="008C3F23"/>
    <w:rsid w:val="00933328"/>
    <w:rsid w:val="00961C87"/>
    <w:rsid w:val="009A4226"/>
    <w:rsid w:val="009B4048"/>
    <w:rsid w:val="009D36D4"/>
    <w:rsid w:val="009E73B1"/>
    <w:rsid w:val="00A82B29"/>
    <w:rsid w:val="00AC5C5E"/>
    <w:rsid w:val="00AE6245"/>
    <w:rsid w:val="00AF538F"/>
    <w:rsid w:val="00B22F34"/>
    <w:rsid w:val="00B4681A"/>
    <w:rsid w:val="00B50305"/>
    <w:rsid w:val="00BA7810"/>
    <w:rsid w:val="00C52826"/>
    <w:rsid w:val="00D04CBF"/>
    <w:rsid w:val="00D36849"/>
    <w:rsid w:val="00DD7ACE"/>
    <w:rsid w:val="00E8161D"/>
    <w:rsid w:val="00E91079"/>
    <w:rsid w:val="00ED4AE7"/>
    <w:rsid w:val="00F872C5"/>
    <w:rsid w:val="00F93F13"/>
    <w:rsid w:val="00FE3FB4"/>
    <w:rsid w:val="00FF36F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DD272"/>
  <w15:chartTrackingRefBased/>
  <w15:docId w15:val="{3E42DDA6-FE13-4907-A3CF-86B8D6E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F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C2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5E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33</cp:revision>
  <dcterms:created xsi:type="dcterms:W3CDTF">2020-12-22T11:00:00Z</dcterms:created>
  <dcterms:modified xsi:type="dcterms:W3CDTF">2024-06-04T06:16:00Z</dcterms:modified>
</cp:coreProperties>
</file>